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539A1" w:rsidRPr="001E60F6" w:rsidRDefault="00EB55AA" w:rsidP="001722A8">
      <w:pPr>
        <w:shd w:val="clear" w:color="auto" w:fill="auto"/>
        <w:spacing w:before="0" w:after="0" w:line="240" w:lineRule="auto"/>
        <w:ind w:right="0"/>
        <w:jc w:val="center"/>
        <w:rPr>
          <w:rFonts w:ascii="Arial Narrow" w:hAnsi="Arial Narrow"/>
          <w:b/>
        </w:rPr>
      </w:pPr>
      <w:r w:rsidRPr="001E60F6">
        <w:rPr>
          <w:rFonts w:ascii="Arial Narrow" w:hAnsi="Arial Narrow"/>
          <w:b/>
        </w:rPr>
        <w:t xml:space="preserve">ESTUDIO DE </w:t>
      </w:r>
      <w:r w:rsidR="001E16D1" w:rsidRPr="001E60F6">
        <w:rPr>
          <w:rFonts w:ascii="Arial Narrow" w:hAnsi="Arial Narrow"/>
          <w:b/>
        </w:rPr>
        <w:t xml:space="preserve">MECÁNICA DE </w:t>
      </w:r>
      <w:r w:rsidRPr="001E60F6">
        <w:rPr>
          <w:rFonts w:ascii="Arial Narrow" w:hAnsi="Arial Narrow"/>
          <w:b/>
        </w:rPr>
        <w:t>SUELOS</w:t>
      </w:r>
    </w:p>
    <w:p w:rsidR="00ED4A5F" w:rsidRPr="001E60F6" w:rsidRDefault="00ED4A5F" w:rsidP="00650CA4">
      <w:pPr>
        <w:shd w:val="clear" w:color="auto" w:fill="auto"/>
        <w:spacing w:before="0" w:after="0" w:line="240" w:lineRule="auto"/>
        <w:ind w:left="0" w:right="0"/>
        <w:jc w:val="left"/>
        <w:rPr>
          <w:rFonts w:ascii="Arial Narrow" w:hAnsi="Arial Narrow"/>
          <w:b/>
        </w:rPr>
      </w:pPr>
    </w:p>
    <w:tbl>
      <w:tblPr>
        <w:tblW w:w="0" w:type="auto"/>
        <w:tblInd w:w="483" w:type="dxa"/>
        <w:tblLook w:val="04A0" w:firstRow="1" w:lastRow="0" w:firstColumn="1" w:lastColumn="0" w:noHBand="0" w:noVBand="1"/>
      </w:tblPr>
      <w:tblGrid>
        <w:gridCol w:w="1351"/>
        <w:gridCol w:w="5594"/>
        <w:gridCol w:w="1244"/>
      </w:tblGrid>
      <w:tr w:rsidR="00ED4A5F" w:rsidRPr="001E60F6" w:rsidTr="00C9331C">
        <w:trPr>
          <w:trHeight w:val="851"/>
        </w:trPr>
        <w:tc>
          <w:tcPr>
            <w:tcW w:w="0" w:type="auto"/>
            <w:tcBorders>
              <w:top w:val="single" w:sz="4" w:space="0" w:color="auto"/>
              <w:bottom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ind w:left="175" w:right="140"/>
              <w:jc w:val="center"/>
              <w:rPr>
                <w:rFonts w:ascii="Arial Narrow" w:hAnsi="Arial Narrow"/>
                <w:b/>
                <w:color w:val="000000"/>
              </w:rPr>
            </w:pPr>
            <w:r w:rsidRPr="001E60F6">
              <w:rPr>
                <w:rFonts w:ascii="Arial Narrow" w:hAnsi="Arial Narrow"/>
                <w:b/>
                <w:color w:val="000000"/>
              </w:rPr>
              <w:t>CAPÍTULO</w:t>
            </w:r>
          </w:p>
        </w:tc>
        <w:tc>
          <w:tcPr>
            <w:tcW w:w="5594" w:type="dxa"/>
            <w:tcBorders>
              <w:top w:val="single" w:sz="4" w:space="0" w:color="auto"/>
              <w:bottom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ind w:left="454" w:right="224"/>
              <w:jc w:val="center"/>
              <w:rPr>
                <w:rFonts w:ascii="Arial Narrow" w:hAnsi="Arial Narrow"/>
                <w:b/>
                <w:color w:val="000000"/>
              </w:rPr>
            </w:pPr>
            <w:r w:rsidRPr="001E60F6">
              <w:rPr>
                <w:rFonts w:ascii="Arial Narrow" w:hAnsi="Arial Narrow"/>
                <w:b/>
                <w:color w:val="000000"/>
              </w:rPr>
              <w:t>CONTENIDO</w:t>
            </w:r>
          </w:p>
        </w:tc>
        <w:tc>
          <w:tcPr>
            <w:tcW w:w="0" w:type="auto"/>
            <w:tcBorders>
              <w:top w:val="single" w:sz="4" w:space="0" w:color="auto"/>
              <w:bottom w:val="single" w:sz="4" w:space="0" w:color="auto"/>
            </w:tcBorders>
            <w:shd w:val="clear" w:color="auto" w:fill="auto"/>
            <w:tcMar>
              <w:left w:w="57" w:type="dxa"/>
              <w:right w:w="57" w:type="dxa"/>
            </w:tcMar>
            <w:vAlign w:val="center"/>
          </w:tcPr>
          <w:p w:rsidR="00ED4A5F" w:rsidRPr="001E60F6" w:rsidRDefault="00ED4A5F" w:rsidP="00B2248F">
            <w:pPr>
              <w:suppressAutoHyphens/>
              <w:ind w:left="229" w:right="199"/>
              <w:jc w:val="center"/>
              <w:rPr>
                <w:rFonts w:ascii="Arial Narrow" w:hAnsi="Arial Narrow"/>
                <w:b/>
                <w:color w:val="000000"/>
              </w:rPr>
            </w:pPr>
            <w:r w:rsidRPr="001E60F6">
              <w:rPr>
                <w:rFonts w:ascii="Arial Narrow" w:hAnsi="Arial Narrow"/>
                <w:b/>
                <w:color w:val="000000"/>
              </w:rPr>
              <w:t>PÁGINA</w:t>
            </w:r>
          </w:p>
        </w:tc>
      </w:tr>
      <w:tr w:rsidR="00ED4A5F" w:rsidRPr="001E60F6" w:rsidTr="00C9331C">
        <w:trPr>
          <w:trHeight w:val="442"/>
        </w:trPr>
        <w:tc>
          <w:tcPr>
            <w:tcW w:w="0" w:type="auto"/>
            <w:tcBorders>
              <w:top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p>
        </w:tc>
        <w:tc>
          <w:tcPr>
            <w:tcW w:w="5594" w:type="dxa"/>
            <w:tcBorders>
              <w:top w:val="single" w:sz="4" w:space="0" w:color="auto"/>
            </w:tcBorders>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454" w:right="224"/>
              <w:jc w:val="center"/>
              <w:rPr>
                <w:rFonts w:ascii="Arial Narrow" w:hAnsi="Arial Narrow"/>
                <w:color w:val="000000"/>
              </w:rPr>
            </w:pPr>
          </w:p>
        </w:tc>
        <w:tc>
          <w:tcPr>
            <w:tcW w:w="0" w:type="auto"/>
            <w:tcBorders>
              <w:top w:val="single" w:sz="4" w:space="0" w:color="auto"/>
            </w:tcBorders>
            <w:shd w:val="clear" w:color="auto" w:fill="auto"/>
            <w:tcMar>
              <w:left w:w="57" w:type="dxa"/>
              <w:right w:w="57" w:type="dxa"/>
            </w:tcMar>
            <w:vAlign w:val="center"/>
          </w:tcPr>
          <w:p w:rsidR="00ED4A5F" w:rsidRPr="001E60F6" w:rsidRDefault="00ED4A5F" w:rsidP="00B2248F">
            <w:pPr>
              <w:suppressAutoHyphens/>
              <w:spacing w:before="0" w:after="0" w:line="240" w:lineRule="auto"/>
              <w:ind w:left="229" w:right="199"/>
              <w:jc w:val="center"/>
              <w:rPr>
                <w:rFonts w:ascii="Arial Narrow" w:hAnsi="Arial Narrow"/>
                <w:color w:val="000000"/>
              </w:rPr>
            </w:pP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1.0</w:t>
            </w:r>
          </w:p>
        </w:tc>
        <w:tc>
          <w:tcPr>
            <w:tcW w:w="5594" w:type="dxa"/>
            <w:shd w:val="clear" w:color="auto" w:fill="auto"/>
            <w:tcMar>
              <w:left w:w="57" w:type="dxa"/>
              <w:right w:w="57" w:type="dxa"/>
            </w:tcMar>
            <w:vAlign w:val="center"/>
          </w:tcPr>
          <w:p w:rsidR="00ED4A5F" w:rsidRPr="001E60F6" w:rsidRDefault="00B2248F"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GENERALIDADES Y ANTECEDENTES</w:t>
            </w:r>
          </w:p>
        </w:tc>
        <w:tc>
          <w:tcPr>
            <w:tcW w:w="0" w:type="auto"/>
            <w:shd w:val="clear" w:color="auto" w:fill="auto"/>
            <w:tcMar>
              <w:left w:w="57" w:type="dxa"/>
              <w:right w:w="57" w:type="dxa"/>
            </w:tcMar>
            <w:vAlign w:val="center"/>
          </w:tcPr>
          <w:p w:rsidR="00ED4A5F" w:rsidRPr="001E60F6" w:rsidRDefault="00ED4A5F"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2.0</w:t>
            </w:r>
          </w:p>
        </w:tc>
        <w:tc>
          <w:tcPr>
            <w:tcW w:w="5594" w:type="dxa"/>
            <w:shd w:val="clear" w:color="auto" w:fill="auto"/>
            <w:tcMar>
              <w:left w:w="57" w:type="dxa"/>
              <w:right w:w="57" w:type="dxa"/>
            </w:tcMar>
            <w:vAlign w:val="center"/>
          </w:tcPr>
          <w:p w:rsidR="00ED4A5F" w:rsidRPr="001E60F6" w:rsidRDefault="001E16D1"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OBJETIVO</w:t>
            </w:r>
          </w:p>
        </w:tc>
        <w:tc>
          <w:tcPr>
            <w:tcW w:w="0" w:type="auto"/>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3.0</w:t>
            </w:r>
          </w:p>
        </w:tc>
        <w:tc>
          <w:tcPr>
            <w:tcW w:w="5594" w:type="dxa"/>
            <w:shd w:val="clear" w:color="auto" w:fill="auto"/>
            <w:tcMar>
              <w:left w:w="57" w:type="dxa"/>
              <w:right w:w="57" w:type="dxa"/>
            </w:tcMar>
            <w:vAlign w:val="center"/>
          </w:tcPr>
          <w:p w:rsidR="00ED4A5F" w:rsidRPr="001E60F6" w:rsidRDefault="001E16D1"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CARACTERÍSTICAS DE LA OBRA</w:t>
            </w:r>
          </w:p>
        </w:tc>
        <w:tc>
          <w:tcPr>
            <w:tcW w:w="0" w:type="auto"/>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4.0</w:t>
            </w:r>
          </w:p>
        </w:tc>
        <w:tc>
          <w:tcPr>
            <w:tcW w:w="5594" w:type="dxa"/>
            <w:shd w:val="clear" w:color="auto" w:fill="auto"/>
            <w:tcMar>
              <w:left w:w="57" w:type="dxa"/>
              <w:right w:w="57" w:type="dxa"/>
            </w:tcMar>
            <w:vAlign w:val="center"/>
          </w:tcPr>
          <w:p w:rsidR="00ED4A5F" w:rsidRPr="001E60F6" w:rsidRDefault="001E16D1"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UBICACIÓN DE LA OBRA</w:t>
            </w:r>
          </w:p>
        </w:tc>
        <w:tc>
          <w:tcPr>
            <w:tcW w:w="0" w:type="auto"/>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2</w:t>
            </w: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5.0</w:t>
            </w:r>
          </w:p>
        </w:tc>
        <w:tc>
          <w:tcPr>
            <w:tcW w:w="5594" w:type="dxa"/>
            <w:shd w:val="clear" w:color="auto" w:fill="auto"/>
            <w:tcMar>
              <w:left w:w="57" w:type="dxa"/>
              <w:right w:w="57" w:type="dxa"/>
            </w:tcMar>
            <w:vAlign w:val="center"/>
          </w:tcPr>
          <w:p w:rsidR="00ED4A5F" w:rsidRPr="001E60F6" w:rsidRDefault="001E16D1"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INVESTIGACIONES DE MECÁNICA DE SUELOS</w:t>
            </w:r>
          </w:p>
        </w:tc>
        <w:tc>
          <w:tcPr>
            <w:tcW w:w="0" w:type="auto"/>
            <w:shd w:val="clear" w:color="auto" w:fill="auto"/>
            <w:tcMar>
              <w:left w:w="57" w:type="dxa"/>
              <w:right w:w="57" w:type="dxa"/>
            </w:tcMar>
            <w:vAlign w:val="center"/>
          </w:tcPr>
          <w:p w:rsidR="00ED4A5F" w:rsidRPr="001E60F6" w:rsidRDefault="00C9331C" w:rsidP="00B2248F">
            <w:pPr>
              <w:suppressAutoHyphens/>
              <w:spacing w:before="0" w:after="0" w:line="240" w:lineRule="auto"/>
              <w:ind w:left="229" w:right="199"/>
              <w:jc w:val="center"/>
              <w:rPr>
                <w:rFonts w:ascii="Arial Narrow" w:hAnsi="Arial Narrow"/>
                <w:color w:val="000000"/>
              </w:rPr>
            </w:pPr>
            <w:r>
              <w:rPr>
                <w:rFonts w:ascii="Arial Narrow" w:hAnsi="Arial Narrow"/>
                <w:color w:val="000000"/>
              </w:rPr>
              <w:t>3</w:t>
            </w: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6.0</w:t>
            </w:r>
          </w:p>
        </w:tc>
        <w:tc>
          <w:tcPr>
            <w:tcW w:w="5594" w:type="dxa"/>
            <w:shd w:val="clear" w:color="auto" w:fill="auto"/>
            <w:tcMar>
              <w:left w:w="57" w:type="dxa"/>
              <w:right w:w="57" w:type="dxa"/>
            </w:tcMar>
            <w:vAlign w:val="center"/>
          </w:tcPr>
          <w:p w:rsidR="00ED4A5F" w:rsidRPr="001E60F6" w:rsidRDefault="001E16D1"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ANTECEDENTES GEOLÓGICOS DE LA ZONA</w:t>
            </w:r>
          </w:p>
        </w:tc>
        <w:tc>
          <w:tcPr>
            <w:tcW w:w="0" w:type="auto"/>
            <w:shd w:val="clear" w:color="auto" w:fill="auto"/>
            <w:tcMar>
              <w:left w:w="57" w:type="dxa"/>
              <w:right w:w="57" w:type="dxa"/>
            </w:tcMar>
            <w:vAlign w:val="center"/>
          </w:tcPr>
          <w:p w:rsidR="00ED4A5F" w:rsidRPr="001E60F6" w:rsidRDefault="001E16D1" w:rsidP="00B2248F">
            <w:pPr>
              <w:suppressAutoHyphens/>
              <w:spacing w:before="0" w:after="0" w:line="240" w:lineRule="auto"/>
              <w:ind w:left="229" w:right="199"/>
              <w:jc w:val="center"/>
              <w:rPr>
                <w:rFonts w:ascii="Arial Narrow" w:hAnsi="Arial Narrow"/>
                <w:color w:val="000000"/>
              </w:rPr>
            </w:pPr>
            <w:r w:rsidRPr="001E60F6">
              <w:rPr>
                <w:rFonts w:ascii="Arial Narrow" w:hAnsi="Arial Narrow"/>
                <w:color w:val="000000"/>
              </w:rPr>
              <w:t>4</w:t>
            </w: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7.0</w:t>
            </w:r>
          </w:p>
        </w:tc>
        <w:tc>
          <w:tcPr>
            <w:tcW w:w="5594" w:type="dxa"/>
            <w:shd w:val="clear" w:color="auto" w:fill="auto"/>
            <w:tcMar>
              <w:left w:w="57" w:type="dxa"/>
              <w:right w:w="57" w:type="dxa"/>
            </w:tcMar>
            <w:vAlign w:val="center"/>
          </w:tcPr>
          <w:p w:rsidR="00ED4A5F" w:rsidRPr="001E60F6" w:rsidRDefault="001E16D1"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ANTECEDENTES GEOMORFOLÓGICOS DE LA ZONA</w:t>
            </w:r>
          </w:p>
        </w:tc>
        <w:tc>
          <w:tcPr>
            <w:tcW w:w="0" w:type="auto"/>
            <w:shd w:val="clear" w:color="auto" w:fill="auto"/>
            <w:tcMar>
              <w:left w:w="57" w:type="dxa"/>
              <w:right w:w="57" w:type="dxa"/>
            </w:tcMar>
            <w:vAlign w:val="center"/>
          </w:tcPr>
          <w:p w:rsidR="00ED4A5F" w:rsidRPr="001E60F6" w:rsidRDefault="00C9331C" w:rsidP="00B2248F">
            <w:pPr>
              <w:suppressAutoHyphens/>
              <w:spacing w:before="0" w:after="0" w:line="240" w:lineRule="auto"/>
              <w:ind w:left="229" w:right="199"/>
              <w:jc w:val="center"/>
              <w:rPr>
                <w:rFonts w:ascii="Arial Narrow" w:hAnsi="Arial Narrow"/>
                <w:color w:val="000000"/>
              </w:rPr>
            </w:pPr>
            <w:r>
              <w:rPr>
                <w:rFonts w:ascii="Arial Narrow" w:hAnsi="Arial Narrow"/>
                <w:color w:val="000000"/>
              </w:rPr>
              <w:t>5</w:t>
            </w:r>
          </w:p>
        </w:tc>
      </w:tr>
      <w:tr w:rsidR="00ED4A5F" w:rsidRPr="001E60F6" w:rsidTr="00C9331C">
        <w:trPr>
          <w:trHeight w:val="851"/>
        </w:trPr>
        <w:tc>
          <w:tcPr>
            <w:tcW w:w="0" w:type="auto"/>
            <w:shd w:val="clear" w:color="auto" w:fill="auto"/>
            <w:tcMar>
              <w:left w:w="57" w:type="dxa"/>
              <w:right w:w="57" w:type="dxa"/>
            </w:tcMar>
            <w:vAlign w:val="center"/>
          </w:tcPr>
          <w:p w:rsidR="00ED4A5F" w:rsidRPr="001E60F6" w:rsidRDefault="00ED4A5F" w:rsidP="00B2248F">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8.0</w:t>
            </w:r>
          </w:p>
        </w:tc>
        <w:tc>
          <w:tcPr>
            <w:tcW w:w="5594" w:type="dxa"/>
            <w:shd w:val="clear" w:color="auto" w:fill="auto"/>
            <w:tcMar>
              <w:left w:w="57" w:type="dxa"/>
              <w:right w:w="57" w:type="dxa"/>
            </w:tcMar>
            <w:vAlign w:val="center"/>
          </w:tcPr>
          <w:p w:rsidR="00ED4A5F" w:rsidRPr="001E60F6" w:rsidRDefault="001E16D1" w:rsidP="00C9331C">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CARACTERÍSTICAS DEL POZO SUSTITUTO PS-</w:t>
            </w:r>
            <w:r w:rsidR="00C9331C">
              <w:rPr>
                <w:rFonts w:ascii="Arial Narrow" w:hAnsi="Arial Narrow"/>
                <w:color w:val="000000"/>
              </w:rPr>
              <w:t>315</w:t>
            </w:r>
          </w:p>
        </w:tc>
        <w:tc>
          <w:tcPr>
            <w:tcW w:w="0" w:type="auto"/>
            <w:shd w:val="clear" w:color="auto" w:fill="auto"/>
            <w:tcMar>
              <w:left w:w="57" w:type="dxa"/>
              <w:right w:w="57" w:type="dxa"/>
            </w:tcMar>
            <w:vAlign w:val="center"/>
          </w:tcPr>
          <w:p w:rsidR="00ED4A5F" w:rsidRPr="001E60F6" w:rsidRDefault="00C9331C" w:rsidP="00B2248F">
            <w:pPr>
              <w:suppressAutoHyphens/>
              <w:spacing w:before="0" w:after="0" w:line="240" w:lineRule="auto"/>
              <w:ind w:left="229" w:right="199"/>
              <w:jc w:val="center"/>
              <w:rPr>
                <w:rFonts w:ascii="Arial Narrow" w:hAnsi="Arial Narrow"/>
                <w:color w:val="000000"/>
              </w:rPr>
            </w:pPr>
            <w:r>
              <w:rPr>
                <w:rFonts w:ascii="Arial Narrow" w:hAnsi="Arial Narrow"/>
                <w:color w:val="000000"/>
              </w:rPr>
              <w:t>6</w:t>
            </w:r>
          </w:p>
        </w:tc>
      </w:tr>
      <w:tr w:rsidR="00B2248F" w:rsidRPr="001E60F6" w:rsidTr="00C9331C">
        <w:trPr>
          <w:trHeight w:val="851"/>
        </w:trPr>
        <w:tc>
          <w:tcPr>
            <w:tcW w:w="0" w:type="auto"/>
            <w:shd w:val="clear" w:color="auto" w:fill="auto"/>
            <w:tcMar>
              <w:left w:w="57" w:type="dxa"/>
              <w:right w:w="57" w:type="dxa"/>
            </w:tcMar>
            <w:vAlign w:val="center"/>
          </w:tcPr>
          <w:p w:rsidR="00B2248F" w:rsidRPr="001E60F6" w:rsidRDefault="001E16D1" w:rsidP="006E2B66">
            <w:pPr>
              <w:tabs>
                <w:tab w:val="left" w:pos="-720"/>
              </w:tabs>
              <w:suppressAutoHyphens/>
              <w:spacing w:before="0" w:after="0" w:line="240" w:lineRule="auto"/>
              <w:ind w:left="175" w:right="140"/>
              <w:jc w:val="center"/>
              <w:rPr>
                <w:rFonts w:ascii="Arial Narrow" w:hAnsi="Arial Narrow"/>
                <w:color w:val="000000"/>
              </w:rPr>
            </w:pPr>
            <w:r w:rsidRPr="001E60F6">
              <w:rPr>
                <w:rFonts w:ascii="Arial Narrow" w:hAnsi="Arial Narrow"/>
                <w:color w:val="000000"/>
              </w:rPr>
              <w:t>9.</w:t>
            </w:r>
            <w:r w:rsidR="00B2248F" w:rsidRPr="001E60F6">
              <w:rPr>
                <w:rFonts w:ascii="Arial Narrow" w:hAnsi="Arial Narrow"/>
                <w:color w:val="000000"/>
              </w:rPr>
              <w:t>0</w:t>
            </w:r>
          </w:p>
        </w:tc>
        <w:tc>
          <w:tcPr>
            <w:tcW w:w="5594" w:type="dxa"/>
            <w:shd w:val="clear" w:color="auto" w:fill="auto"/>
            <w:tcMar>
              <w:left w:w="57" w:type="dxa"/>
              <w:right w:w="57" w:type="dxa"/>
            </w:tcMar>
            <w:vAlign w:val="center"/>
          </w:tcPr>
          <w:p w:rsidR="00B2248F" w:rsidRPr="001E60F6" w:rsidRDefault="00B26856" w:rsidP="00B2248F">
            <w:pPr>
              <w:tabs>
                <w:tab w:val="left" w:pos="-720"/>
              </w:tabs>
              <w:suppressAutoHyphens/>
              <w:spacing w:before="0" w:after="0" w:line="240" w:lineRule="auto"/>
              <w:ind w:left="454" w:right="224"/>
              <w:jc w:val="center"/>
              <w:rPr>
                <w:rFonts w:ascii="Arial Narrow" w:hAnsi="Arial Narrow"/>
                <w:color w:val="000000"/>
              </w:rPr>
            </w:pPr>
            <w:r w:rsidRPr="001E60F6">
              <w:rPr>
                <w:rFonts w:ascii="Arial Narrow" w:hAnsi="Arial Narrow"/>
                <w:color w:val="000000"/>
              </w:rPr>
              <w:t>CONCLUSIONES</w:t>
            </w:r>
            <w:r w:rsidR="001E16D1" w:rsidRPr="001E60F6">
              <w:rPr>
                <w:rFonts w:ascii="Arial Narrow" w:hAnsi="Arial Narrow"/>
                <w:color w:val="000000"/>
              </w:rPr>
              <w:t xml:space="preserve"> Y RECOMENDACIONES</w:t>
            </w:r>
          </w:p>
        </w:tc>
        <w:tc>
          <w:tcPr>
            <w:tcW w:w="0" w:type="auto"/>
            <w:shd w:val="clear" w:color="auto" w:fill="auto"/>
            <w:tcMar>
              <w:left w:w="57" w:type="dxa"/>
              <w:right w:w="57" w:type="dxa"/>
            </w:tcMar>
            <w:vAlign w:val="center"/>
          </w:tcPr>
          <w:p w:rsidR="00B2248F" w:rsidRPr="001E60F6" w:rsidRDefault="00C9331C" w:rsidP="002738C0">
            <w:pPr>
              <w:suppressAutoHyphens/>
              <w:spacing w:before="0" w:after="0" w:line="240" w:lineRule="auto"/>
              <w:ind w:left="229" w:right="199"/>
              <w:jc w:val="center"/>
              <w:rPr>
                <w:rFonts w:ascii="Arial Narrow" w:hAnsi="Arial Narrow"/>
                <w:color w:val="000000"/>
              </w:rPr>
            </w:pPr>
            <w:r>
              <w:rPr>
                <w:rFonts w:ascii="Arial Narrow" w:hAnsi="Arial Narrow"/>
                <w:color w:val="000000"/>
              </w:rPr>
              <w:t>7</w:t>
            </w:r>
          </w:p>
        </w:tc>
      </w:tr>
    </w:tbl>
    <w:p w:rsidR="00ED4A5F" w:rsidRPr="001E60F6" w:rsidRDefault="00ED4A5F" w:rsidP="00650CA4">
      <w:pPr>
        <w:shd w:val="clear" w:color="auto" w:fill="auto"/>
        <w:spacing w:before="0" w:after="0" w:line="240" w:lineRule="auto"/>
        <w:ind w:left="0" w:right="0"/>
        <w:jc w:val="left"/>
        <w:rPr>
          <w:rFonts w:ascii="Arial Narrow" w:hAnsi="Arial Narrow"/>
          <w:b/>
        </w:rPr>
      </w:pPr>
    </w:p>
    <w:p w:rsidR="00E925C0" w:rsidRPr="001E60F6" w:rsidRDefault="00E925C0" w:rsidP="00E925C0">
      <w:pPr>
        <w:shd w:val="clear" w:color="auto" w:fill="auto"/>
        <w:spacing w:before="0" w:after="0" w:line="240" w:lineRule="auto"/>
        <w:ind w:left="0" w:right="0"/>
        <w:jc w:val="left"/>
        <w:rPr>
          <w:rFonts w:ascii="Arial Narrow" w:hAnsi="Arial Narrow"/>
          <w:b/>
        </w:rPr>
      </w:pPr>
    </w:p>
    <w:p w:rsidR="00E925C0" w:rsidRDefault="00E925C0" w:rsidP="00E925C0">
      <w:pPr>
        <w:shd w:val="clear" w:color="auto" w:fill="auto"/>
        <w:spacing w:before="0" w:after="0" w:line="240" w:lineRule="auto"/>
        <w:ind w:left="0" w:right="0"/>
        <w:jc w:val="left"/>
        <w:rPr>
          <w:rFonts w:ascii="Arial Narrow" w:hAnsi="Arial Narrow"/>
          <w:b/>
        </w:rPr>
      </w:pPr>
    </w:p>
    <w:p w:rsidR="001E60F6" w:rsidRPr="001E60F6" w:rsidRDefault="001E60F6"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606CA3" w:rsidRPr="001E60F6" w:rsidRDefault="00606CA3"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1E16D1" w:rsidRPr="001E60F6" w:rsidRDefault="001E16D1" w:rsidP="00E925C0">
      <w:pPr>
        <w:shd w:val="clear" w:color="auto" w:fill="auto"/>
        <w:spacing w:before="0" w:after="0" w:line="240" w:lineRule="auto"/>
        <w:ind w:left="0" w:right="0"/>
        <w:jc w:val="left"/>
        <w:rPr>
          <w:rFonts w:ascii="Arial Narrow" w:hAnsi="Arial Narrow"/>
          <w:b/>
        </w:rPr>
      </w:pPr>
    </w:p>
    <w:p w:rsidR="00E925C0" w:rsidRPr="001E60F6" w:rsidRDefault="00E925C0" w:rsidP="00E925C0">
      <w:pPr>
        <w:shd w:val="clear" w:color="auto" w:fill="auto"/>
        <w:spacing w:before="0" w:after="0" w:line="240" w:lineRule="auto"/>
        <w:ind w:left="0" w:right="0"/>
        <w:jc w:val="left"/>
        <w:rPr>
          <w:rFonts w:ascii="Arial Narrow" w:hAnsi="Arial Narrow"/>
          <w:b/>
        </w:rPr>
      </w:pPr>
    </w:p>
    <w:p w:rsidR="00F85814" w:rsidRPr="001E60F6" w:rsidRDefault="00B539A1" w:rsidP="001722A8">
      <w:pPr>
        <w:numPr>
          <w:ilvl w:val="1"/>
          <w:numId w:val="6"/>
        </w:numPr>
        <w:shd w:val="clear" w:color="auto" w:fill="auto"/>
        <w:tabs>
          <w:tab w:val="clear" w:pos="1584"/>
        </w:tabs>
        <w:spacing w:before="0" w:after="0" w:line="240" w:lineRule="auto"/>
        <w:ind w:left="709" w:right="0"/>
        <w:jc w:val="left"/>
        <w:rPr>
          <w:rFonts w:ascii="Arial Narrow" w:hAnsi="Arial Narrow"/>
          <w:b/>
        </w:rPr>
      </w:pPr>
      <w:r w:rsidRPr="001E60F6">
        <w:rPr>
          <w:rFonts w:ascii="Arial Narrow" w:hAnsi="Arial Narrow"/>
          <w:b/>
        </w:rPr>
        <w:lastRenderedPageBreak/>
        <w:t xml:space="preserve">Generalidades </w:t>
      </w:r>
      <w:r w:rsidR="00F85814" w:rsidRPr="001E60F6">
        <w:rPr>
          <w:rFonts w:ascii="Arial Narrow" w:hAnsi="Arial Narrow"/>
          <w:b/>
        </w:rPr>
        <w:t>y Antecedentes</w:t>
      </w:r>
    </w:p>
    <w:p w:rsidR="00650CA4" w:rsidRPr="001E60F6" w:rsidRDefault="00650CA4" w:rsidP="00650CA4">
      <w:pPr>
        <w:spacing w:before="0" w:after="0" w:line="240" w:lineRule="auto"/>
        <w:ind w:right="0"/>
        <w:rPr>
          <w:rFonts w:ascii="Arial Narrow" w:hAnsi="Arial Narrow"/>
        </w:rPr>
      </w:pPr>
    </w:p>
    <w:p w:rsidR="003A3F05" w:rsidRPr="001E60F6" w:rsidRDefault="003A3F05" w:rsidP="00650CA4">
      <w:pPr>
        <w:spacing w:before="0" w:after="0" w:line="240" w:lineRule="auto"/>
        <w:ind w:right="0"/>
        <w:rPr>
          <w:rFonts w:ascii="Arial Narrow" w:hAnsi="Arial Narrow"/>
        </w:rPr>
      </w:pPr>
      <w:r w:rsidRPr="001E60F6">
        <w:rPr>
          <w:rFonts w:ascii="Arial Narrow" w:hAnsi="Arial Narrow"/>
        </w:rPr>
        <w:t>La Empresa de Servicios de Abastecimiento de Agua Potable y Alcantarillado de Lima (SEDAPAL), tiene como uno de sus objetivos brindar el servicio de abastecimiento de agua potable a la población de Lima Metropolitana y El Callao. Para ello, utiliza tanto los recursos hídricos superficiales de los ríos Rímac y Chillón; así como, los rec</w:t>
      </w:r>
      <w:r w:rsidR="00BD41B6" w:rsidRPr="001E60F6">
        <w:rPr>
          <w:rFonts w:ascii="Arial Narrow" w:hAnsi="Arial Narrow"/>
        </w:rPr>
        <w:t>ursos hídricos subterráneos de l</w:t>
      </w:r>
      <w:r w:rsidRPr="001E60F6">
        <w:rPr>
          <w:rFonts w:ascii="Arial Narrow" w:hAnsi="Arial Narrow"/>
        </w:rPr>
        <w:t>os ac</w:t>
      </w:r>
      <w:r w:rsidR="00BD41B6" w:rsidRPr="001E60F6">
        <w:rPr>
          <w:rFonts w:ascii="Arial Narrow" w:hAnsi="Arial Narrow"/>
        </w:rPr>
        <w:t>uíferos del Rímac, Chillón, Lurí</w:t>
      </w:r>
      <w:r w:rsidRPr="001E60F6">
        <w:rPr>
          <w:rFonts w:ascii="Arial Narrow" w:hAnsi="Arial Narrow"/>
        </w:rPr>
        <w:t>n y Chilca inclusive.</w:t>
      </w:r>
    </w:p>
    <w:p w:rsidR="00650CA4" w:rsidRPr="001E60F6" w:rsidRDefault="00650CA4" w:rsidP="00650CA4">
      <w:pPr>
        <w:spacing w:before="0" w:after="0" w:line="240" w:lineRule="auto"/>
        <w:ind w:right="0"/>
        <w:rPr>
          <w:rFonts w:ascii="Arial Narrow" w:hAnsi="Arial Narrow"/>
        </w:rPr>
      </w:pPr>
    </w:p>
    <w:p w:rsidR="003A3F05" w:rsidRPr="001E60F6" w:rsidRDefault="003A3F05" w:rsidP="00650CA4">
      <w:pPr>
        <w:spacing w:before="0" w:after="0" w:line="240" w:lineRule="auto"/>
        <w:ind w:right="0"/>
        <w:rPr>
          <w:rFonts w:ascii="Arial Narrow" w:hAnsi="Arial Narrow"/>
        </w:rPr>
      </w:pPr>
      <w:r w:rsidRPr="001E60F6">
        <w:rPr>
          <w:rFonts w:ascii="Arial Narrow" w:hAnsi="Arial Narrow"/>
        </w:rPr>
        <w:t xml:space="preserve">En los distritos </w:t>
      </w:r>
      <w:r w:rsidR="0063118B" w:rsidRPr="001E60F6">
        <w:rPr>
          <w:rFonts w:ascii="Arial Narrow" w:hAnsi="Arial Narrow"/>
        </w:rPr>
        <w:t>o</w:t>
      </w:r>
      <w:r w:rsidRPr="001E60F6">
        <w:rPr>
          <w:rFonts w:ascii="Arial Narrow" w:hAnsi="Arial Narrow"/>
        </w:rPr>
        <w:t xml:space="preserve"> sectores donde se cuenta con ambos recursos, SEDAPAL ha implementado el uso conjuntivo para optimizar el aprovechamiento de los mismos. De esta manera, se logra utilizar preferentemente las aguas superficiales en épocas de avenida y las aguas subterráneas complementan el abastecimiento de agua durante los meses de estiaje.</w:t>
      </w:r>
    </w:p>
    <w:p w:rsidR="00650CA4" w:rsidRPr="001E60F6" w:rsidRDefault="00650CA4" w:rsidP="00650CA4">
      <w:pPr>
        <w:spacing w:before="0" w:after="0" w:line="240" w:lineRule="auto"/>
        <w:ind w:right="0"/>
        <w:rPr>
          <w:rFonts w:ascii="Arial Narrow" w:hAnsi="Arial Narrow"/>
        </w:rPr>
      </w:pPr>
    </w:p>
    <w:p w:rsidR="008E2847" w:rsidRPr="001E60F6" w:rsidRDefault="00EB55AA" w:rsidP="003F5FAD">
      <w:pPr>
        <w:shd w:val="clear" w:color="auto" w:fill="auto"/>
        <w:autoSpaceDE w:val="0"/>
        <w:autoSpaceDN w:val="0"/>
        <w:adjustRightInd w:val="0"/>
        <w:spacing w:before="0" w:after="0" w:line="240" w:lineRule="auto"/>
        <w:ind w:right="0"/>
        <w:rPr>
          <w:rFonts w:ascii="Arial Narrow" w:hAnsi="Arial Narrow"/>
        </w:rPr>
      </w:pPr>
      <w:r w:rsidRPr="001E60F6">
        <w:rPr>
          <w:rFonts w:ascii="Arial Narrow" w:hAnsi="Arial Narrow"/>
        </w:rPr>
        <w:t xml:space="preserve">Para el expediente técnico </w:t>
      </w:r>
      <w:r w:rsidR="001740FE">
        <w:rPr>
          <w:rFonts w:ascii="Arial Narrow" w:hAnsi="Arial Narrow"/>
        </w:rPr>
        <w:t>c</w:t>
      </w:r>
      <w:r w:rsidRPr="001E60F6">
        <w:rPr>
          <w:rFonts w:ascii="Arial Narrow" w:hAnsi="Arial Narrow"/>
        </w:rPr>
        <w:t xml:space="preserve">onstrucción de la caseta del </w:t>
      </w:r>
      <w:r w:rsidR="001740FE">
        <w:rPr>
          <w:rFonts w:ascii="Arial Narrow" w:hAnsi="Arial Narrow"/>
        </w:rPr>
        <w:t>p</w:t>
      </w:r>
      <w:r w:rsidRPr="001E60F6">
        <w:rPr>
          <w:rFonts w:ascii="Arial Narrow" w:hAnsi="Arial Narrow"/>
        </w:rPr>
        <w:t>ozo Sustituto PS-</w:t>
      </w:r>
      <w:r w:rsidR="003F5FAD" w:rsidRPr="001E60F6">
        <w:rPr>
          <w:rFonts w:ascii="Arial Narrow" w:hAnsi="Arial Narrow"/>
        </w:rPr>
        <w:t>315</w:t>
      </w:r>
      <w:r w:rsidRPr="001E60F6">
        <w:rPr>
          <w:rFonts w:ascii="Arial Narrow" w:hAnsi="Arial Narrow"/>
        </w:rPr>
        <w:t xml:space="preserve"> del proyecto</w:t>
      </w:r>
      <w:r w:rsidR="003F5FAD" w:rsidRPr="001E60F6">
        <w:rPr>
          <w:rFonts w:ascii="Arial Narrow" w:hAnsi="Arial Narrow"/>
        </w:rPr>
        <w:t xml:space="preserve">: </w:t>
      </w:r>
      <w:r w:rsidR="003F5FAD" w:rsidRPr="001E60F6">
        <w:rPr>
          <w:rFonts w:ascii="Arial Narrow" w:hAnsi="Arial Narrow"/>
          <w:b/>
        </w:rPr>
        <w:t>“Perforación del pozo sustituto P</w:t>
      </w:r>
      <w:r w:rsidR="00B61EEB">
        <w:rPr>
          <w:rFonts w:ascii="Arial Narrow" w:hAnsi="Arial Narrow"/>
          <w:b/>
        </w:rPr>
        <w:t>S</w:t>
      </w:r>
      <w:r w:rsidR="003F5FAD" w:rsidRPr="001E60F6">
        <w:rPr>
          <w:rFonts w:ascii="Arial Narrow" w:hAnsi="Arial Narrow"/>
          <w:b/>
        </w:rPr>
        <w:t>-315 para el abastecimiento de agua potable en el cercado pueblo del Distrito de Pachacamac”</w:t>
      </w:r>
      <w:r w:rsidR="003F5FAD" w:rsidRPr="001E60F6">
        <w:rPr>
          <w:rFonts w:ascii="Arial Narrow" w:hAnsi="Arial Narrow"/>
        </w:rPr>
        <w:t xml:space="preserve"> </w:t>
      </w:r>
      <w:r w:rsidR="00CD26A2" w:rsidRPr="001E60F6">
        <w:rPr>
          <w:rFonts w:ascii="Arial Narrow" w:hAnsi="Arial Narrow"/>
        </w:rPr>
        <w:t>se ha realizado el Estudio de Mecánica de Suelos a nivel de expediente técnico el cual se presenta a continuación.</w:t>
      </w:r>
    </w:p>
    <w:p w:rsidR="00650CA4" w:rsidRPr="001E60F6" w:rsidRDefault="00650CA4" w:rsidP="00650CA4">
      <w:pPr>
        <w:spacing w:before="0" w:after="0" w:line="240" w:lineRule="auto"/>
        <w:ind w:right="0"/>
        <w:rPr>
          <w:rFonts w:ascii="Arial Narrow" w:hAnsi="Arial Narrow"/>
        </w:rPr>
      </w:pPr>
    </w:p>
    <w:p w:rsidR="007E7B9B" w:rsidRPr="001E60F6" w:rsidRDefault="007E7B9B" w:rsidP="007E7B9B">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85814" w:rsidRPr="001E60F6" w:rsidRDefault="00F85814" w:rsidP="007E7B9B">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Objetivo</w:t>
      </w:r>
    </w:p>
    <w:p w:rsidR="00650CA4" w:rsidRPr="001E60F6" w:rsidRDefault="00650CA4" w:rsidP="00650CA4">
      <w:pPr>
        <w:spacing w:before="0" w:after="0" w:line="240" w:lineRule="auto"/>
        <w:ind w:right="0"/>
        <w:rPr>
          <w:rFonts w:ascii="Arial Narrow" w:hAnsi="Arial Narrow"/>
        </w:rPr>
      </w:pPr>
    </w:p>
    <w:p w:rsidR="00650CA4" w:rsidRPr="001E60F6" w:rsidRDefault="003F5FAD" w:rsidP="00650CA4">
      <w:pPr>
        <w:spacing w:before="0" w:after="0" w:line="240" w:lineRule="auto"/>
        <w:ind w:right="0"/>
        <w:rPr>
          <w:rFonts w:ascii="Arial Narrow" w:hAnsi="Arial Narrow"/>
        </w:rPr>
      </w:pPr>
      <w:r w:rsidRPr="001E60F6">
        <w:rPr>
          <w:rFonts w:ascii="Arial Narrow" w:hAnsi="Arial Narrow"/>
        </w:rPr>
        <w:t>Elevar el nivel de vida de la población, garantizando continuidad en la dotación y calidad de agua potable en el Distrito de Pachacamac.</w:t>
      </w:r>
    </w:p>
    <w:p w:rsidR="003F5FAD" w:rsidRPr="001E60F6" w:rsidRDefault="003F5FAD" w:rsidP="00650CA4">
      <w:pPr>
        <w:spacing w:before="0" w:after="0" w:line="240" w:lineRule="auto"/>
        <w:ind w:right="0"/>
        <w:rPr>
          <w:rFonts w:ascii="Arial Narrow" w:hAnsi="Arial Narrow"/>
        </w:rPr>
      </w:pPr>
    </w:p>
    <w:p w:rsidR="007E7B9B" w:rsidRPr="001E60F6" w:rsidRDefault="007E7B9B" w:rsidP="007E7B9B">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7E7B9B" w:rsidRPr="001E60F6" w:rsidRDefault="007E7B9B" w:rsidP="007E7B9B">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Características de la obra</w:t>
      </w:r>
    </w:p>
    <w:p w:rsidR="007E7B9B" w:rsidRPr="001E60F6" w:rsidRDefault="007E7B9B" w:rsidP="007E7B9B">
      <w:pPr>
        <w:spacing w:before="0" w:after="0" w:line="240" w:lineRule="auto"/>
        <w:ind w:right="0"/>
        <w:rPr>
          <w:rFonts w:ascii="Arial Narrow" w:hAnsi="Arial Narrow"/>
        </w:rPr>
      </w:pPr>
    </w:p>
    <w:p w:rsidR="007E7B9B" w:rsidRPr="001E60F6" w:rsidRDefault="007E7B9B" w:rsidP="007E7B9B">
      <w:pPr>
        <w:spacing w:before="0" w:after="0" w:line="240" w:lineRule="auto"/>
        <w:ind w:right="0"/>
        <w:rPr>
          <w:rFonts w:ascii="Arial Narrow" w:hAnsi="Arial Narrow"/>
        </w:rPr>
      </w:pPr>
      <w:r w:rsidRPr="001E60F6">
        <w:rPr>
          <w:rFonts w:ascii="Arial Narrow" w:hAnsi="Arial Narrow"/>
        </w:rPr>
        <w:t>El presente expediente técnico, en general comprende lo siguiente:</w:t>
      </w:r>
    </w:p>
    <w:p w:rsidR="007E7B9B" w:rsidRPr="001E60F6" w:rsidRDefault="007E7B9B" w:rsidP="007E7B9B">
      <w:pPr>
        <w:spacing w:before="0" w:after="0" w:line="240" w:lineRule="auto"/>
        <w:ind w:right="0"/>
        <w:rPr>
          <w:rFonts w:ascii="Arial Narrow" w:hAnsi="Arial Narrow"/>
        </w:rPr>
      </w:pPr>
    </w:p>
    <w:p w:rsidR="003F5FAD" w:rsidRPr="001E60F6" w:rsidRDefault="003F5FAD" w:rsidP="003F5FAD">
      <w:pPr>
        <w:pStyle w:val="Prrafodelista"/>
        <w:numPr>
          <w:ilvl w:val="0"/>
          <w:numId w:val="21"/>
        </w:numPr>
        <w:tabs>
          <w:tab w:val="left" w:pos="993"/>
        </w:tabs>
        <w:spacing w:before="0" w:after="0" w:line="240" w:lineRule="auto"/>
        <w:ind w:left="851" w:right="0" w:hanging="142"/>
        <w:rPr>
          <w:rFonts w:ascii="Arial Narrow" w:hAnsi="Arial Narrow"/>
        </w:rPr>
      </w:pPr>
      <w:r w:rsidRPr="001E60F6">
        <w:rPr>
          <w:rFonts w:ascii="Arial Narrow" w:hAnsi="Arial Narrow"/>
        </w:rPr>
        <w:t>Perforación de pozo tubular PS-315</w:t>
      </w:r>
    </w:p>
    <w:p w:rsidR="003F5FAD" w:rsidRPr="001E60F6" w:rsidRDefault="003F5FAD" w:rsidP="003F5FAD">
      <w:pPr>
        <w:pStyle w:val="Prrafodelista"/>
        <w:numPr>
          <w:ilvl w:val="0"/>
          <w:numId w:val="21"/>
        </w:numPr>
        <w:spacing w:before="0" w:after="0" w:line="240" w:lineRule="auto"/>
        <w:ind w:left="993" w:right="0" w:hanging="284"/>
        <w:rPr>
          <w:rFonts w:ascii="Arial Narrow" w:hAnsi="Arial Narrow"/>
        </w:rPr>
      </w:pPr>
      <w:r w:rsidRPr="001E60F6">
        <w:rPr>
          <w:rFonts w:ascii="Arial Narrow" w:hAnsi="Arial Narrow"/>
        </w:rPr>
        <w:t>Equipamiento Hidráulico</w:t>
      </w:r>
    </w:p>
    <w:p w:rsidR="003F5FAD" w:rsidRPr="001E60F6" w:rsidRDefault="003F5FAD" w:rsidP="003F5FAD">
      <w:pPr>
        <w:pStyle w:val="Prrafodelista"/>
        <w:numPr>
          <w:ilvl w:val="0"/>
          <w:numId w:val="21"/>
        </w:numPr>
        <w:tabs>
          <w:tab w:val="left" w:pos="993"/>
        </w:tabs>
        <w:spacing w:before="0" w:after="0" w:line="240" w:lineRule="auto"/>
        <w:ind w:left="851" w:right="0" w:hanging="142"/>
        <w:rPr>
          <w:rFonts w:ascii="Arial Narrow" w:hAnsi="Arial Narrow"/>
        </w:rPr>
      </w:pPr>
      <w:r w:rsidRPr="001E60F6">
        <w:rPr>
          <w:rFonts w:ascii="Arial Narrow" w:hAnsi="Arial Narrow"/>
        </w:rPr>
        <w:t xml:space="preserve">Construcción de </w:t>
      </w:r>
      <w:r w:rsidR="007E7B9B" w:rsidRPr="001E60F6">
        <w:rPr>
          <w:rFonts w:ascii="Arial Narrow" w:hAnsi="Arial Narrow"/>
        </w:rPr>
        <w:t>caseta de válvulas del pozo sustituto PS-</w:t>
      </w:r>
      <w:r w:rsidRPr="001E60F6">
        <w:rPr>
          <w:rFonts w:ascii="Arial Narrow" w:hAnsi="Arial Narrow"/>
        </w:rPr>
        <w:t xml:space="preserve">315 </w:t>
      </w:r>
    </w:p>
    <w:p w:rsidR="007E7B9B" w:rsidRPr="001E60F6" w:rsidRDefault="003F5FAD" w:rsidP="003F5FAD">
      <w:pPr>
        <w:pStyle w:val="Prrafodelista"/>
        <w:numPr>
          <w:ilvl w:val="0"/>
          <w:numId w:val="21"/>
        </w:numPr>
        <w:tabs>
          <w:tab w:val="left" w:pos="993"/>
        </w:tabs>
        <w:spacing w:before="0" w:after="0" w:line="240" w:lineRule="auto"/>
        <w:ind w:left="851" w:right="0" w:hanging="142"/>
        <w:rPr>
          <w:rFonts w:ascii="Arial Narrow" w:hAnsi="Arial Narrow"/>
        </w:rPr>
      </w:pPr>
      <w:r w:rsidRPr="001E60F6">
        <w:rPr>
          <w:rFonts w:ascii="Arial Narrow" w:hAnsi="Arial Narrow"/>
        </w:rPr>
        <w:t>Construcción de accesos a PS-315</w:t>
      </w:r>
    </w:p>
    <w:p w:rsidR="007E7B9B" w:rsidRPr="001E60F6" w:rsidRDefault="007E7B9B" w:rsidP="00650CA4">
      <w:pPr>
        <w:spacing w:before="0" w:after="0" w:line="240" w:lineRule="auto"/>
        <w:ind w:right="0"/>
        <w:rPr>
          <w:rFonts w:ascii="Arial Narrow" w:hAnsi="Arial Narrow"/>
        </w:rPr>
      </w:pPr>
    </w:p>
    <w:p w:rsidR="001722A8" w:rsidRPr="001E60F6" w:rsidRDefault="001722A8" w:rsidP="001722A8">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85814" w:rsidRPr="001E60F6" w:rsidRDefault="00F85814" w:rsidP="001722A8">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Ubicación de la obra</w:t>
      </w:r>
    </w:p>
    <w:p w:rsidR="00650CA4" w:rsidRPr="001E60F6" w:rsidRDefault="00650CA4" w:rsidP="00650CA4">
      <w:pPr>
        <w:spacing w:before="0" w:after="0" w:line="240" w:lineRule="auto"/>
        <w:ind w:right="0"/>
        <w:rPr>
          <w:rFonts w:ascii="Arial Narrow" w:hAnsi="Arial Narrow"/>
        </w:rPr>
      </w:pPr>
    </w:p>
    <w:p w:rsidR="001E60F6" w:rsidRPr="001E60F6" w:rsidRDefault="001E60F6" w:rsidP="001E60F6">
      <w:pPr>
        <w:shd w:val="clear" w:color="auto" w:fill="auto"/>
        <w:autoSpaceDE w:val="0"/>
        <w:autoSpaceDN w:val="0"/>
        <w:adjustRightInd w:val="0"/>
        <w:spacing w:before="0" w:after="0" w:line="240" w:lineRule="auto"/>
        <w:ind w:left="567" w:right="0"/>
        <w:rPr>
          <w:rFonts w:ascii="Arial Narrow" w:hAnsi="Arial Narrow"/>
        </w:rPr>
      </w:pPr>
      <w:r w:rsidRPr="001E60F6">
        <w:rPr>
          <w:rFonts w:ascii="Arial Narrow" w:hAnsi="Arial Narrow"/>
        </w:rPr>
        <w:t xml:space="preserve">El Pozo tubular P-315, se encuentra ubicado entre el Jr. Grau y la Av. Manuel Valle; en el Cercado Pueblo de Pachacamac. En el sistema </w:t>
      </w:r>
      <w:r>
        <w:rPr>
          <w:rFonts w:ascii="Arial Narrow" w:hAnsi="Arial Narrow"/>
        </w:rPr>
        <w:t xml:space="preserve">UTM </w:t>
      </w:r>
      <w:r w:rsidRPr="001E60F6">
        <w:rPr>
          <w:rFonts w:ascii="Arial Narrow" w:hAnsi="Arial Narrow"/>
        </w:rPr>
        <w:t>WGS 84 18</w:t>
      </w:r>
      <w:r>
        <w:rPr>
          <w:rFonts w:ascii="Arial Narrow" w:hAnsi="Arial Narrow"/>
        </w:rPr>
        <w:t>S</w:t>
      </w:r>
      <w:r w:rsidRPr="001E60F6">
        <w:rPr>
          <w:rFonts w:ascii="Arial Narrow" w:hAnsi="Arial Narrow"/>
        </w:rPr>
        <w:t xml:space="preserve"> el pozo se encuentra en las siguientes coordenadas:</w:t>
      </w:r>
    </w:p>
    <w:p w:rsidR="001E60F6" w:rsidRPr="001E60F6" w:rsidRDefault="001E60F6" w:rsidP="001E60F6">
      <w:pPr>
        <w:spacing w:before="0" w:after="0" w:line="240" w:lineRule="auto"/>
        <w:ind w:left="567" w:right="0"/>
        <w:rPr>
          <w:rFonts w:ascii="Arial Narrow" w:hAnsi="Arial Narrow"/>
        </w:rPr>
      </w:pPr>
    </w:p>
    <w:p w:rsidR="001E60F6" w:rsidRPr="001E60F6" w:rsidRDefault="001E60F6" w:rsidP="001E60F6">
      <w:pPr>
        <w:spacing w:before="0" w:after="0" w:line="240" w:lineRule="auto"/>
        <w:ind w:left="567" w:right="0"/>
        <w:rPr>
          <w:rFonts w:ascii="Arial Narrow" w:hAnsi="Arial Narrow"/>
        </w:rPr>
      </w:pPr>
      <w:r w:rsidRPr="001E60F6">
        <w:rPr>
          <w:rFonts w:ascii="Arial Narrow" w:hAnsi="Arial Narrow"/>
        </w:rPr>
        <w:t xml:space="preserve">Este:    </w:t>
      </w:r>
      <w:r w:rsidR="00F06A53">
        <w:rPr>
          <w:rFonts w:ascii="Arial Narrow" w:hAnsi="Arial Narrow"/>
        </w:rPr>
        <w:t xml:space="preserve">0 </w:t>
      </w:r>
      <w:r w:rsidRPr="001E60F6">
        <w:rPr>
          <w:rFonts w:ascii="Arial Narrow" w:hAnsi="Arial Narrow"/>
        </w:rPr>
        <w:t>297 429 m.</w:t>
      </w:r>
    </w:p>
    <w:p w:rsidR="001E60F6" w:rsidRPr="001E60F6" w:rsidRDefault="001E60F6" w:rsidP="001E60F6">
      <w:pPr>
        <w:spacing w:before="0" w:after="0" w:line="240" w:lineRule="auto"/>
        <w:ind w:left="567" w:right="0"/>
        <w:rPr>
          <w:rFonts w:ascii="Arial Narrow" w:hAnsi="Arial Narrow"/>
        </w:rPr>
      </w:pPr>
      <w:r w:rsidRPr="001E60F6">
        <w:rPr>
          <w:rFonts w:ascii="Arial Narrow" w:hAnsi="Arial Narrow"/>
        </w:rPr>
        <w:t>Norte:   8 647</w:t>
      </w:r>
      <w:r w:rsidR="00F06A53">
        <w:rPr>
          <w:rFonts w:ascii="Arial Narrow" w:hAnsi="Arial Narrow"/>
        </w:rPr>
        <w:t xml:space="preserve"> </w:t>
      </w:r>
      <w:r w:rsidRPr="001E60F6">
        <w:rPr>
          <w:rFonts w:ascii="Arial Narrow" w:hAnsi="Arial Narrow"/>
        </w:rPr>
        <w:t>586 m.</w:t>
      </w:r>
    </w:p>
    <w:p w:rsidR="001E60F6" w:rsidRPr="001E60F6" w:rsidRDefault="001E60F6" w:rsidP="001E60F6">
      <w:pPr>
        <w:shd w:val="clear" w:color="auto" w:fill="auto"/>
        <w:autoSpaceDE w:val="0"/>
        <w:autoSpaceDN w:val="0"/>
        <w:adjustRightInd w:val="0"/>
        <w:spacing w:before="0" w:after="0" w:line="240" w:lineRule="auto"/>
        <w:ind w:left="567" w:right="0"/>
        <w:rPr>
          <w:rFonts w:ascii="Arial Narrow" w:hAnsi="Arial Narrow"/>
        </w:rPr>
      </w:pPr>
    </w:p>
    <w:p w:rsidR="001E60F6" w:rsidRDefault="001E60F6" w:rsidP="001E60F6">
      <w:pPr>
        <w:shd w:val="clear" w:color="auto" w:fill="auto"/>
        <w:autoSpaceDE w:val="0"/>
        <w:autoSpaceDN w:val="0"/>
        <w:adjustRightInd w:val="0"/>
        <w:spacing w:before="0" w:after="0" w:line="240" w:lineRule="auto"/>
        <w:ind w:left="567" w:right="0"/>
        <w:rPr>
          <w:rFonts w:ascii="Arial Narrow" w:hAnsi="Arial Narrow"/>
        </w:rPr>
      </w:pPr>
      <w:r w:rsidRPr="001E60F6">
        <w:rPr>
          <w:rFonts w:ascii="Arial Narrow" w:hAnsi="Arial Narrow"/>
        </w:rPr>
        <w:t>La principal vía de acceso  es la  antigua carretera Panamericana Sur Viniendo de Lima km 33, siguiendo el rumbo norte sur, se ingresa hacia la izquierdo por la Av. Manuel Valle a una distancia aproximada de  4.2 km se encuentra el Cercado Pueblo.</w:t>
      </w: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DC242C" w:rsidRDefault="00F06A53" w:rsidP="00F06A53">
      <w:pPr>
        <w:shd w:val="clear" w:color="auto" w:fill="auto"/>
        <w:autoSpaceDE w:val="0"/>
        <w:autoSpaceDN w:val="0"/>
        <w:adjustRightInd w:val="0"/>
        <w:spacing w:before="0" w:after="0" w:line="240" w:lineRule="auto"/>
        <w:ind w:left="0" w:right="0"/>
        <w:rPr>
          <w:rFonts w:ascii="Arial Narrow" w:hAnsi="Arial Narrow"/>
        </w:rPr>
      </w:pPr>
      <w:r>
        <w:rPr>
          <w:rFonts w:ascii="Arial Narrow" w:hAnsi="Arial Narrow"/>
          <w:noProof/>
          <w:lang w:val="es-PE" w:eastAsia="es-PE"/>
        </w:rPr>
        <w:lastRenderedPageBreak/>
        <mc:AlternateContent>
          <mc:Choice Requires="wps">
            <w:drawing>
              <wp:anchor distT="0" distB="0" distL="114300" distR="114300" simplePos="0" relativeHeight="251681792" behindDoc="0" locked="0" layoutInCell="1" allowOverlap="1" wp14:anchorId="11640043" wp14:editId="446ACFA6">
                <wp:simplePos x="0" y="0"/>
                <wp:positionH relativeFrom="column">
                  <wp:posOffset>3087149</wp:posOffset>
                </wp:positionH>
                <wp:positionV relativeFrom="paragraph">
                  <wp:posOffset>1432256</wp:posOffset>
                </wp:positionV>
                <wp:extent cx="1092835" cy="512445"/>
                <wp:effectExtent l="514350" t="209550" r="12065" b="20955"/>
                <wp:wrapNone/>
                <wp:docPr id="11" name="Llamada rectangular 11"/>
                <wp:cNvGraphicFramePr/>
                <a:graphic xmlns:a="http://schemas.openxmlformats.org/drawingml/2006/main">
                  <a:graphicData uri="http://schemas.microsoft.com/office/word/2010/wordprocessingShape">
                    <wps:wsp>
                      <wps:cNvSpPr/>
                      <wps:spPr>
                        <a:xfrm>
                          <a:off x="0" y="0"/>
                          <a:ext cx="1092835" cy="512445"/>
                        </a:xfrm>
                        <a:prstGeom prst="wedgeRectCallout">
                          <a:avLst>
                            <a:gd name="adj1" fmla="val -97268"/>
                            <a:gd name="adj2" fmla="val -89531"/>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C242C" w:rsidRPr="00A97393" w:rsidRDefault="00DC242C"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P</w:t>
                            </w:r>
                            <w:r w:rsidR="00F06A53" w:rsidRPr="00A97393">
                              <w:rPr>
                                <w:rFonts w:ascii="Arial Narrow" w:hAnsi="Arial Narrow"/>
                                <w:color w:val="0000FF"/>
                                <w:sz w:val="12"/>
                                <w:szCs w:val="12"/>
                                <w:lang w:val="es-PE"/>
                              </w:rPr>
                              <w:t>S</w:t>
                            </w:r>
                            <w:r w:rsidRPr="00A97393">
                              <w:rPr>
                                <w:rFonts w:ascii="Arial Narrow" w:hAnsi="Arial Narrow"/>
                                <w:color w:val="0000FF"/>
                                <w:sz w:val="12"/>
                                <w:szCs w:val="12"/>
                                <w:lang w:val="es-PE"/>
                              </w:rPr>
                              <w:t>-315</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COORDENADA</w:t>
                            </w:r>
                            <w:r w:rsidR="001740FE">
                              <w:rPr>
                                <w:rFonts w:ascii="Arial Narrow" w:hAnsi="Arial Narrow"/>
                                <w:color w:val="0000FF"/>
                                <w:sz w:val="12"/>
                                <w:szCs w:val="12"/>
                                <w:lang w:val="es-PE"/>
                              </w:rPr>
                              <w:t>S WGS 84 18S</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0297409 E  8647586 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64004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Llamada rectangular 11" o:spid="_x0000_s1026" type="#_x0000_t61" style="position:absolute;left:0;text-align:left;margin-left:243.1pt;margin-top:112.8pt;width:86.05pt;height:40.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" adj="-10210,-8539" filled="f" strokecolor="red" strokeweight="2pt">
                <v:textbox>
                  <w:txbxContent>
                    <w:p w:rsidR="00DC242C" w:rsidRPr="00A97393" w:rsidRDefault="00DC242C"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P</w:t>
                      </w:r>
                      <w:r w:rsidR="00F06A53" w:rsidRPr="00A97393">
                        <w:rPr>
                          <w:rFonts w:ascii="Arial Narrow" w:hAnsi="Arial Narrow"/>
                          <w:color w:val="0000FF"/>
                          <w:sz w:val="12"/>
                          <w:szCs w:val="12"/>
                          <w:lang w:val="es-PE"/>
                        </w:rPr>
                        <w:t>S</w:t>
                      </w:r>
                      <w:r w:rsidRPr="00A97393">
                        <w:rPr>
                          <w:rFonts w:ascii="Arial Narrow" w:hAnsi="Arial Narrow"/>
                          <w:color w:val="0000FF"/>
                          <w:sz w:val="12"/>
                          <w:szCs w:val="12"/>
                          <w:lang w:val="es-PE"/>
                        </w:rPr>
                        <w:t>-315</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COORDENADA</w:t>
                      </w:r>
                      <w:r w:rsidR="001740FE">
                        <w:rPr>
                          <w:rFonts w:ascii="Arial Narrow" w:hAnsi="Arial Narrow"/>
                          <w:color w:val="0000FF"/>
                          <w:sz w:val="12"/>
                          <w:szCs w:val="12"/>
                          <w:lang w:val="es-PE"/>
                        </w:rPr>
                        <w:t>S WGS 84 18S</w:t>
                      </w:r>
                    </w:p>
                    <w:p w:rsidR="00864C97" w:rsidRPr="00A97393" w:rsidRDefault="00864C97" w:rsidP="00864C97">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0297409 E  8647586 N</w:t>
                      </w:r>
                    </w:p>
                  </w:txbxContent>
                </v:textbox>
              </v:shape>
            </w:pict>
          </mc:Fallback>
        </mc:AlternateContent>
      </w:r>
      <w:r w:rsidR="00DC242C">
        <w:rPr>
          <w:rFonts w:ascii="Arial Narrow" w:hAnsi="Arial Narrow"/>
          <w:noProof/>
          <w:lang w:val="es-PE" w:eastAsia="es-PE"/>
        </w:rPr>
        <w:drawing>
          <wp:inline distT="0" distB="0" distL="0" distR="0">
            <wp:extent cx="5784112" cy="3030750"/>
            <wp:effectExtent l="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95393" cy="3036661"/>
                    </a:xfrm>
                    <a:prstGeom prst="rect">
                      <a:avLst/>
                    </a:prstGeom>
                    <a:noFill/>
                    <a:ln>
                      <a:noFill/>
                    </a:ln>
                  </pic:spPr>
                </pic:pic>
              </a:graphicData>
            </a:graphic>
          </wp:inline>
        </w:drawing>
      </w:r>
    </w:p>
    <w:p w:rsidR="00DC242C" w:rsidRDefault="00DC242C" w:rsidP="001E60F6">
      <w:pPr>
        <w:shd w:val="clear" w:color="auto" w:fill="auto"/>
        <w:autoSpaceDE w:val="0"/>
        <w:autoSpaceDN w:val="0"/>
        <w:adjustRightInd w:val="0"/>
        <w:spacing w:before="0" w:after="0" w:line="240" w:lineRule="auto"/>
        <w:ind w:left="567" w:right="0"/>
        <w:rPr>
          <w:rFonts w:ascii="Arial Narrow" w:hAnsi="Arial Narrow"/>
        </w:rPr>
      </w:pPr>
    </w:p>
    <w:p w:rsidR="00F06A53" w:rsidRPr="00CC211F" w:rsidRDefault="00F06A53" w:rsidP="00F06A53">
      <w:pPr>
        <w:pStyle w:val="Descripcin"/>
        <w:spacing w:before="0" w:after="0"/>
        <w:ind w:right="431"/>
        <w:jc w:val="center"/>
        <w:rPr>
          <w:rFonts w:ascii="Arial Narrow" w:hAnsi="Arial Narrow"/>
          <w:color w:val="000000" w:themeColor="text1"/>
          <w:sz w:val="24"/>
          <w:szCs w:val="24"/>
        </w:rPr>
      </w:pPr>
      <w:r w:rsidRPr="00F06A53">
        <w:rPr>
          <w:rFonts w:ascii="Arial Narrow" w:hAnsi="Arial Narrow"/>
          <w:sz w:val="22"/>
          <w:szCs w:val="22"/>
        </w:rPr>
        <w:t>Figura</w:t>
      </w:r>
      <w:r w:rsidRPr="00F06A53">
        <w:rPr>
          <w:rFonts w:ascii="Arial Narrow" w:hAnsi="Arial Narrow"/>
          <w:sz w:val="22"/>
          <w:szCs w:val="22"/>
        </w:rPr>
        <w:noBreakHyphen/>
      </w:r>
      <w:r w:rsidRPr="00F06A53">
        <w:rPr>
          <w:rFonts w:ascii="Arial Narrow" w:hAnsi="Arial Narrow"/>
          <w:sz w:val="22"/>
          <w:szCs w:val="22"/>
        </w:rPr>
        <w:fldChar w:fldCharType="begin"/>
      </w:r>
      <w:r w:rsidRPr="00F06A53">
        <w:rPr>
          <w:rFonts w:ascii="Arial Narrow" w:hAnsi="Arial Narrow"/>
          <w:sz w:val="22"/>
          <w:szCs w:val="22"/>
        </w:rPr>
        <w:instrText xml:space="preserve"> SEQ Figura \* ARABIC \s 1 </w:instrText>
      </w:r>
      <w:r w:rsidRPr="00F06A53">
        <w:rPr>
          <w:rFonts w:ascii="Arial Narrow" w:hAnsi="Arial Narrow"/>
          <w:sz w:val="22"/>
          <w:szCs w:val="22"/>
        </w:rPr>
        <w:fldChar w:fldCharType="separate"/>
      </w:r>
      <w:r w:rsidR="00D31032">
        <w:rPr>
          <w:rFonts w:ascii="Arial Narrow" w:hAnsi="Arial Narrow"/>
          <w:noProof/>
          <w:sz w:val="22"/>
          <w:szCs w:val="22"/>
        </w:rPr>
        <w:t>1</w:t>
      </w:r>
      <w:r w:rsidRPr="00F06A53">
        <w:rPr>
          <w:rFonts w:ascii="Arial Narrow" w:hAnsi="Arial Narrow"/>
          <w:sz w:val="22"/>
          <w:szCs w:val="22"/>
        </w:rPr>
        <w:fldChar w:fldCharType="end"/>
      </w:r>
      <w:r w:rsidRPr="00F06A53">
        <w:rPr>
          <w:rFonts w:ascii="Arial Narrow" w:hAnsi="Arial Narrow"/>
          <w:sz w:val="22"/>
          <w:szCs w:val="22"/>
        </w:rPr>
        <w:t xml:space="preserve"> Ubicación del Pozo P-315 en el Distrito de Pachacamac</w:t>
      </w:r>
    </w:p>
    <w:p w:rsidR="003B7B8C" w:rsidRPr="001E60F6" w:rsidRDefault="00B05A68" w:rsidP="00683511">
      <w:pPr>
        <w:pStyle w:val="Descripcin"/>
        <w:spacing w:before="0" w:after="0"/>
        <w:jc w:val="center"/>
        <w:rPr>
          <w:rFonts w:ascii="Arial Narrow" w:hAnsi="Arial Narrow"/>
          <w:sz w:val="22"/>
          <w:szCs w:val="22"/>
        </w:rPr>
      </w:pPr>
      <w:r w:rsidRPr="001E60F6">
        <w:rPr>
          <w:rFonts w:ascii="Arial Narrow" w:hAnsi="Arial Narrow"/>
          <w:sz w:val="22"/>
          <w:szCs w:val="22"/>
        </w:rPr>
        <w:t>Fu</w:t>
      </w:r>
      <w:r w:rsidR="003B7B8C" w:rsidRPr="001E60F6">
        <w:rPr>
          <w:rFonts w:ascii="Arial Narrow" w:hAnsi="Arial Narrow"/>
          <w:sz w:val="22"/>
          <w:szCs w:val="22"/>
        </w:rPr>
        <w:t xml:space="preserve">ente: </w:t>
      </w:r>
      <w:r w:rsidRPr="001E60F6">
        <w:rPr>
          <w:rFonts w:ascii="Arial Narrow" w:hAnsi="Arial Narrow"/>
          <w:sz w:val="22"/>
          <w:szCs w:val="22"/>
        </w:rPr>
        <w:t xml:space="preserve">Google </w:t>
      </w:r>
      <w:proofErr w:type="spellStart"/>
      <w:r w:rsidRPr="001E60F6">
        <w:rPr>
          <w:rFonts w:ascii="Arial Narrow" w:hAnsi="Arial Narrow"/>
          <w:sz w:val="22"/>
          <w:szCs w:val="22"/>
        </w:rPr>
        <w:t>Earth</w:t>
      </w:r>
      <w:proofErr w:type="spellEnd"/>
    </w:p>
    <w:p w:rsidR="00683511" w:rsidRPr="001E60F6" w:rsidRDefault="00683511" w:rsidP="00683511">
      <w:pPr>
        <w:spacing w:before="0" w:after="0" w:line="240" w:lineRule="auto"/>
        <w:ind w:right="0"/>
        <w:rPr>
          <w:rFonts w:ascii="Arial Narrow" w:hAnsi="Arial Narrow"/>
        </w:rPr>
      </w:pPr>
    </w:p>
    <w:p w:rsidR="001722A8" w:rsidRPr="001E60F6" w:rsidRDefault="001722A8" w:rsidP="001722A8">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85814" w:rsidRPr="001E60F6" w:rsidRDefault="007E7B9B" w:rsidP="001722A8">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Investigaciones de Mecánica de Suelos</w:t>
      </w:r>
      <w:bookmarkStart w:id="0" w:name="_GoBack"/>
      <w:bookmarkEnd w:id="0"/>
    </w:p>
    <w:p w:rsidR="00683511" w:rsidRPr="001E60F6" w:rsidRDefault="00683511" w:rsidP="00650CA4">
      <w:pPr>
        <w:spacing w:before="0" w:after="0" w:line="240" w:lineRule="auto"/>
        <w:ind w:right="0"/>
        <w:rPr>
          <w:rFonts w:ascii="Arial Narrow" w:hAnsi="Arial Narrow"/>
        </w:rPr>
      </w:pPr>
    </w:p>
    <w:p w:rsidR="00A95535" w:rsidRPr="001E60F6" w:rsidRDefault="007E7B9B" w:rsidP="00864C97">
      <w:pPr>
        <w:spacing w:before="0" w:after="0" w:line="240" w:lineRule="auto"/>
        <w:ind w:right="0"/>
        <w:rPr>
          <w:rFonts w:ascii="Arial Narrow" w:hAnsi="Arial Narrow"/>
        </w:rPr>
      </w:pPr>
      <w:r w:rsidRPr="001E60F6">
        <w:rPr>
          <w:rFonts w:ascii="Arial Narrow" w:hAnsi="Arial Narrow"/>
        </w:rPr>
        <w:t xml:space="preserve">Las investigaciones de mecánica de suelos fueron ejecutadas por </w:t>
      </w:r>
      <w:r w:rsidR="00864C97">
        <w:rPr>
          <w:rFonts w:ascii="Arial Narrow" w:hAnsi="Arial Narrow"/>
        </w:rPr>
        <w:t>el Laboratorio M&amp;M laboratorios E.I.R.L.</w:t>
      </w:r>
    </w:p>
    <w:p w:rsidR="00683511" w:rsidRPr="001E60F6" w:rsidRDefault="00683511" w:rsidP="00650CA4">
      <w:pPr>
        <w:spacing w:before="0" w:after="0" w:line="240" w:lineRule="auto"/>
        <w:ind w:right="0"/>
        <w:rPr>
          <w:rFonts w:ascii="Arial Narrow" w:hAnsi="Arial Narrow"/>
        </w:rPr>
      </w:pPr>
    </w:p>
    <w:p w:rsidR="001722A8" w:rsidRPr="001E60F6" w:rsidRDefault="001722A8" w:rsidP="001722A8">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85814" w:rsidRPr="001E60F6" w:rsidRDefault="007E7B9B" w:rsidP="001722A8">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Antecedentes geológicos de la zona</w:t>
      </w:r>
    </w:p>
    <w:p w:rsidR="00683511" w:rsidRPr="001E60F6" w:rsidRDefault="00683511" w:rsidP="00650CA4">
      <w:pPr>
        <w:spacing w:before="0" w:after="0" w:line="240" w:lineRule="auto"/>
        <w:ind w:right="0"/>
        <w:rPr>
          <w:rFonts w:ascii="Arial Narrow" w:hAnsi="Arial Narrow"/>
        </w:rPr>
      </w:pPr>
    </w:p>
    <w:p w:rsidR="007E7B9B" w:rsidRPr="001E60F6" w:rsidRDefault="007E7B9B" w:rsidP="007E7B9B">
      <w:pPr>
        <w:spacing w:before="0" w:after="0" w:line="240" w:lineRule="auto"/>
        <w:ind w:right="0"/>
        <w:rPr>
          <w:rFonts w:ascii="Arial Narrow" w:hAnsi="Arial Narrow"/>
        </w:rPr>
      </w:pPr>
      <w:r w:rsidRPr="001E60F6">
        <w:rPr>
          <w:rFonts w:ascii="Arial Narrow" w:hAnsi="Arial Narrow"/>
        </w:rPr>
        <w:t>El área de estudio se encuentra emplazada sobre un basamento mesozoico (cretác</w:t>
      </w:r>
      <w:r w:rsidR="0001583D">
        <w:rPr>
          <w:rFonts w:ascii="Arial Narrow" w:hAnsi="Arial Narrow"/>
        </w:rPr>
        <w:t>eo</w:t>
      </w:r>
      <w:r w:rsidRPr="001E60F6">
        <w:rPr>
          <w:rFonts w:ascii="Arial Narrow" w:hAnsi="Arial Narrow"/>
        </w:rPr>
        <w:t>) cubierto por sedimentos cuaternarios n</w:t>
      </w:r>
      <w:r w:rsidR="0001583D">
        <w:rPr>
          <w:rFonts w:ascii="Arial Narrow" w:hAnsi="Arial Narrow"/>
        </w:rPr>
        <w:t>o consolidados de origen aluvial</w:t>
      </w:r>
      <w:r w:rsidRPr="001E60F6">
        <w:rPr>
          <w:rFonts w:ascii="Arial Narrow" w:hAnsi="Arial Narrow"/>
        </w:rPr>
        <w:t>.</w:t>
      </w:r>
      <w:r w:rsidR="0001583D">
        <w:rPr>
          <w:rFonts w:ascii="Arial Narrow" w:hAnsi="Arial Narrow"/>
        </w:rPr>
        <w:t xml:space="preserve"> </w:t>
      </w:r>
      <w:r w:rsidRPr="001E60F6">
        <w:rPr>
          <w:rFonts w:ascii="Arial Narrow" w:hAnsi="Arial Narrow"/>
        </w:rPr>
        <w:t>La secuencia estratigráfica de las formaciones que afloran en el área se describe a continuación.</w:t>
      </w:r>
    </w:p>
    <w:p w:rsidR="007E7B9B" w:rsidRPr="001E60F6" w:rsidRDefault="007E7B9B" w:rsidP="007E7B9B">
      <w:pPr>
        <w:spacing w:before="0" w:after="0" w:line="240" w:lineRule="auto"/>
        <w:ind w:right="0"/>
        <w:rPr>
          <w:rFonts w:ascii="Arial Narrow" w:hAnsi="Arial Narrow"/>
        </w:rPr>
      </w:pPr>
    </w:p>
    <w:p w:rsidR="007E7B9B" w:rsidRPr="001E60F6" w:rsidRDefault="007E7B9B" w:rsidP="00F06A53">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Mesozoico (cretácico)</w:t>
      </w:r>
    </w:p>
    <w:p w:rsidR="00FA31B7" w:rsidRPr="001E60F6" w:rsidRDefault="00FA31B7" w:rsidP="00FA31B7">
      <w:pPr>
        <w:spacing w:before="0" w:after="0" w:line="240" w:lineRule="auto"/>
        <w:ind w:left="1134" w:right="0"/>
        <w:rPr>
          <w:rFonts w:ascii="Arial Narrow" w:hAnsi="Arial Narrow"/>
        </w:rPr>
      </w:pPr>
    </w:p>
    <w:p w:rsidR="007E7B9B" w:rsidRPr="001E60F6" w:rsidRDefault="007E7B9B" w:rsidP="009934CB">
      <w:pPr>
        <w:pStyle w:val="Prrafodelista"/>
        <w:numPr>
          <w:ilvl w:val="0"/>
          <w:numId w:val="29"/>
        </w:numPr>
        <w:spacing w:before="0" w:after="0" w:line="240" w:lineRule="auto"/>
        <w:ind w:left="993" w:right="0" w:hanging="284"/>
        <w:rPr>
          <w:rFonts w:ascii="Arial Narrow" w:hAnsi="Arial Narrow"/>
          <w:b/>
        </w:rPr>
      </w:pPr>
      <w:r w:rsidRPr="001E60F6">
        <w:rPr>
          <w:rFonts w:ascii="Arial Narrow" w:hAnsi="Arial Narrow"/>
          <w:b/>
        </w:rPr>
        <w:t>Formación Chilca (Ki-ch)</w:t>
      </w:r>
    </w:p>
    <w:p w:rsidR="00D70ED5" w:rsidRPr="001E60F6" w:rsidRDefault="00D70ED5" w:rsidP="009934CB">
      <w:pPr>
        <w:spacing w:before="0" w:after="0" w:line="240" w:lineRule="auto"/>
        <w:ind w:left="993" w:right="0"/>
        <w:rPr>
          <w:rFonts w:ascii="Arial Narrow" w:hAnsi="Arial Narrow"/>
        </w:rPr>
      </w:pPr>
    </w:p>
    <w:p w:rsidR="007E7B9B" w:rsidRDefault="007E7B9B" w:rsidP="009934CB">
      <w:pPr>
        <w:spacing w:before="0" w:after="0" w:line="240" w:lineRule="auto"/>
        <w:ind w:left="993" w:right="0"/>
        <w:rPr>
          <w:rFonts w:ascii="Arial Narrow" w:hAnsi="Arial Narrow"/>
        </w:rPr>
      </w:pPr>
      <w:r w:rsidRPr="001E60F6">
        <w:rPr>
          <w:rFonts w:ascii="Arial Narrow" w:hAnsi="Arial Narrow"/>
        </w:rPr>
        <w:t xml:space="preserve">Esta unidad consiste en </w:t>
      </w:r>
      <w:r w:rsidR="00EB085E">
        <w:rPr>
          <w:rFonts w:ascii="Arial Narrow" w:hAnsi="Arial Narrow"/>
        </w:rPr>
        <w:t>una serie volcánico - sedimentario</w:t>
      </w:r>
      <w:r w:rsidRPr="001E60F6">
        <w:rPr>
          <w:rFonts w:ascii="Arial Narrow" w:hAnsi="Arial Narrow"/>
        </w:rPr>
        <w:t>, constituida en su sección inferior</w:t>
      </w:r>
      <w:r w:rsidR="00D70ED5" w:rsidRPr="001E60F6">
        <w:rPr>
          <w:rFonts w:ascii="Arial Narrow" w:hAnsi="Arial Narrow"/>
        </w:rPr>
        <w:t xml:space="preserve"> </w:t>
      </w:r>
      <w:r w:rsidRPr="001E60F6">
        <w:rPr>
          <w:rFonts w:ascii="Arial Narrow" w:hAnsi="Arial Narrow"/>
        </w:rPr>
        <w:t xml:space="preserve">por calizas y areniscas </w:t>
      </w:r>
      <w:proofErr w:type="spellStart"/>
      <w:r w:rsidRPr="001E60F6">
        <w:rPr>
          <w:rFonts w:ascii="Arial Narrow" w:hAnsi="Arial Narrow"/>
        </w:rPr>
        <w:t>conglomerádicas</w:t>
      </w:r>
      <w:proofErr w:type="spellEnd"/>
      <w:r w:rsidRPr="001E60F6">
        <w:rPr>
          <w:rFonts w:ascii="Arial Narrow" w:hAnsi="Arial Narrow"/>
        </w:rPr>
        <w:t>, las cuales se intercalan con derrames volcánicos. Hacia</w:t>
      </w:r>
      <w:r w:rsidR="00D70ED5" w:rsidRPr="001E60F6">
        <w:rPr>
          <w:rFonts w:ascii="Arial Narrow" w:hAnsi="Arial Narrow"/>
        </w:rPr>
        <w:t xml:space="preserve"> </w:t>
      </w:r>
      <w:r w:rsidRPr="001E60F6">
        <w:rPr>
          <w:rFonts w:ascii="Arial Narrow" w:hAnsi="Arial Narrow"/>
        </w:rPr>
        <w:t xml:space="preserve">su techo la formación consiste, principalmente, de volcánicos </w:t>
      </w:r>
      <w:proofErr w:type="spellStart"/>
      <w:r w:rsidRPr="001E60F6">
        <w:rPr>
          <w:rFonts w:ascii="Arial Narrow" w:hAnsi="Arial Narrow"/>
        </w:rPr>
        <w:t>andesíticos</w:t>
      </w:r>
      <w:proofErr w:type="spellEnd"/>
      <w:r w:rsidRPr="001E60F6">
        <w:rPr>
          <w:rFonts w:ascii="Arial Narrow" w:hAnsi="Arial Narrow"/>
        </w:rPr>
        <w:t xml:space="preserve"> </w:t>
      </w:r>
      <w:proofErr w:type="spellStart"/>
      <w:r w:rsidRPr="001E60F6">
        <w:rPr>
          <w:rFonts w:ascii="Arial Narrow" w:hAnsi="Arial Narrow"/>
        </w:rPr>
        <w:t>brechoides</w:t>
      </w:r>
      <w:proofErr w:type="spellEnd"/>
      <w:r w:rsidRPr="001E60F6">
        <w:rPr>
          <w:rFonts w:ascii="Arial Narrow" w:hAnsi="Arial Narrow"/>
        </w:rPr>
        <w:t xml:space="preserve">, </w:t>
      </w:r>
      <w:proofErr w:type="spellStart"/>
      <w:r w:rsidRPr="001E60F6">
        <w:rPr>
          <w:rFonts w:ascii="Arial Narrow" w:hAnsi="Arial Narrow"/>
        </w:rPr>
        <w:t>seudo</w:t>
      </w:r>
      <w:proofErr w:type="spellEnd"/>
      <w:r w:rsidR="00D70ED5" w:rsidRPr="001E60F6">
        <w:rPr>
          <w:rFonts w:ascii="Arial Narrow" w:hAnsi="Arial Narrow"/>
        </w:rPr>
        <w:t xml:space="preserve"> </w:t>
      </w:r>
      <w:r w:rsidRPr="001E60F6">
        <w:rPr>
          <w:rFonts w:ascii="Arial Narrow" w:hAnsi="Arial Narrow"/>
        </w:rPr>
        <w:t xml:space="preserve">estratificados. La secuencia de esta formación se desarrolla con cierta amplitud </w:t>
      </w:r>
      <w:r w:rsidR="0001583D">
        <w:rPr>
          <w:rFonts w:ascii="Arial Narrow" w:hAnsi="Arial Narrow"/>
        </w:rPr>
        <w:t>rodea el área de estudio</w:t>
      </w:r>
      <w:r w:rsidRPr="001E60F6">
        <w:rPr>
          <w:rFonts w:ascii="Arial Narrow" w:hAnsi="Arial Narrow"/>
        </w:rPr>
        <w:t>, donde conforma colinas medias</w:t>
      </w:r>
      <w:r w:rsidR="0001583D">
        <w:rPr>
          <w:rFonts w:ascii="Arial Narrow" w:hAnsi="Arial Narrow"/>
        </w:rPr>
        <w:t>.</w:t>
      </w:r>
    </w:p>
    <w:p w:rsidR="00EB085E" w:rsidRDefault="00EB085E" w:rsidP="00FA31B7">
      <w:pPr>
        <w:spacing w:before="0" w:after="0" w:line="240" w:lineRule="auto"/>
        <w:ind w:left="1134" w:right="0"/>
        <w:rPr>
          <w:rFonts w:ascii="Arial Narrow" w:hAnsi="Arial Narrow"/>
        </w:rPr>
      </w:pPr>
    </w:p>
    <w:p w:rsidR="007E7B9B" w:rsidRPr="001E60F6" w:rsidRDefault="00FA31B7" w:rsidP="00A97393">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Cenozoico (cuaternario)</w:t>
      </w:r>
    </w:p>
    <w:p w:rsidR="00FA31B7" w:rsidRPr="001E60F6" w:rsidRDefault="00FA31B7" w:rsidP="00FA31B7">
      <w:pPr>
        <w:spacing w:before="0" w:after="0" w:line="240" w:lineRule="auto"/>
        <w:ind w:left="1134" w:right="0"/>
        <w:rPr>
          <w:rFonts w:ascii="Arial Narrow" w:hAnsi="Arial Narrow"/>
        </w:rPr>
      </w:pPr>
    </w:p>
    <w:p w:rsidR="007E7B9B" w:rsidRPr="001E60F6" w:rsidRDefault="007E7B9B" w:rsidP="009934CB">
      <w:pPr>
        <w:pStyle w:val="Prrafodelista"/>
        <w:numPr>
          <w:ilvl w:val="0"/>
          <w:numId w:val="29"/>
        </w:numPr>
        <w:spacing w:before="0" w:after="0" w:line="240" w:lineRule="auto"/>
        <w:ind w:left="993" w:right="0" w:hanging="284"/>
        <w:rPr>
          <w:rFonts w:ascii="Arial Narrow" w:hAnsi="Arial Narrow"/>
          <w:b/>
        </w:rPr>
      </w:pPr>
      <w:r w:rsidRPr="001E60F6">
        <w:rPr>
          <w:rFonts w:ascii="Arial Narrow" w:hAnsi="Arial Narrow"/>
          <w:b/>
        </w:rPr>
        <w:t>Depósitos aluviales antiguos (</w:t>
      </w:r>
      <w:proofErr w:type="spellStart"/>
      <w:r w:rsidRPr="001E60F6">
        <w:rPr>
          <w:rFonts w:ascii="Arial Narrow" w:hAnsi="Arial Narrow"/>
          <w:b/>
        </w:rPr>
        <w:t>Qp</w:t>
      </w:r>
      <w:proofErr w:type="spellEnd"/>
      <w:r w:rsidRPr="001E60F6">
        <w:rPr>
          <w:rFonts w:ascii="Arial Narrow" w:hAnsi="Arial Narrow"/>
          <w:b/>
        </w:rPr>
        <w:t>-a)</w:t>
      </w:r>
    </w:p>
    <w:p w:rsidR="00D70ED5" w:rsidRPr="001E60F6" w:rsidRDefault="00D70ED5" w:rsidP="00FA31B7">
      <w:pPr>
        <w:spacing w:before="0" w:after="0" w:line="240" w:lineRule="auto"/>
        <w:ind w:left="1134" w:right="0"/>
        <w:rPr>
          <w:rFonts w:ascii="Arial Narrow" w:hAnsi="Arial Narrow"/>
        </w:rPr>
      </w:pPr>
    </w:p>
    <w:p w:rsidR="007E7B9B" w:rsidRPr="001E60F6" w:rsidRDefault="007E7B9B" w:rsidP="009934CB">
      <w:pPr>
        <w:spacing w:before="0" w:after="0" w:line="240" w:lineRule="auto"/>
        <w:ind w:left="993" w:right="0"/>
        <w:rPr>
          <w:rFonts w:ascii="Arial Narrow" w:hAnsi="Arial Narrow"/>
        </w:rPr>
      </w:pPr>
      <w:r w:rsidRPr="001E60F6">
        <w:rPr>
          <w:rFonts w:ascii="Arial Narrow" w:hAnsi="Arial Narrow"/>
        </w:rPr>
        <w:t>Consisten en gruesas acumulaciones detríticas que se caracterizan por presentar dos horizontes</w:t>
      </w:r>
      <w:r w:rsidR="00D70ED5" w:rsidRPr="001E60F6">
        <w:rPr>
          <w:rFonts w:ascii="Arial Narrow" w:hAnsi="Arial Narrow"/>
        </w:rPr>
        <w:t xml:space="preserve"> </w:t>
      </w:r>
      <w:r w:rsidRPr="001E60F6">
        <w:rPr>
          <w:rFonts w:ascii="Arial Narrow" w:hAnsi="Arial Narrow"/>
        </w:rPr>
        <w:t xml:space="preserve">claramente diferenciados. Un horizonte inferior </w:t>
      </w:r>
      <w:proofErr w:type="spellStart"/>
      <w:r w:rsidRPr="001E60F6">
        <w:rPr>
          <w:rFonts w:ascii="Arial Narrow" w:hAnsi="Arial Narrow"/>
        </w:rPr>
        <w:t>conglomerádico</w:t>
      </w:r>
      <w:proofErr w:type="spellEnd"/>
      <w:r w:rsidRPr="001E60F6">
        <w:rPr>
          <w:rFonts w:ascii="Arial Narrow" w:hAnsi="Arial Narrow"/>
        </w:rPr>
        <w:t xml:space="preserve"> y más potente, conformado por</w:t>
      </w:r>
      <w:r w:rsidR="00D70ED5" w:rsidRPr="001E60F6">
        <w:rPr>
          <w:rFonts w:ascii="Arial Narrow" w:hAnsi="Arial Narrow"/>
        </w:rPr>
        <w:t xml:space="preserve"> </w:t>
      </w:r>
      <w:r w:rsidRPr="001E60F6">
        <w:rPr>
          <w:rFonts w:ascii="Arial Narrow" w:hAnsi="Arial Narrow"/>
        </w:rPr>
        <w:t xml:space="preserve">cantos y gravas </w:t>
      </w:r>
      <w:proofErr w:type="spellStart"/>
      <w:r w:rsidRPr="001E60F6">
        <w:rPr>
          <w:rFonts w:ascii="Arial Narrow" w:hAnsi="Arial Narrow"/>
        </w:rPr>
        <w:t>semiconsolidadas</w:t>
      </w:r>
      <w:proofErr w:type="spellEnd"/>
      <w:r w:rsidRPr="001E60F6">
        <w:rPr>
          <w:rFonts w:ascii="Arial Narrow" w:hAnsi="Arial Narrow"/>
        </w:rPr>
        <w:t xml:space="preserve"> de composición y tamaño variado, </w:t>
      </w:r>
      <w:r w:rsidRPr="001E60F6">
        <w:rPr>
          <w:rFonts w:ascii="Arial Narrow" w:hAnsi="Arial Narrow"/>
        </w:rPr>
        <w:lastRenderedPageBreak/>
        <w:t>englobados en una matriz</w:t>
      </w:r>
      <w:r w:rsidR="00D70ED5" w:rsidRPr="001E60F6">
        <w:rPr>
          <w:rFonts w:ascii="Arial Narrow" w:hAnsi="Arial Narrow"/>
        </w:rPr>
        <w:t xml:space="preserve"> </w:t>
      </w:r>
      <w:r w:rsidRPr="001E60F6">
        <w:rPr>
          <w:rFonts w:ascii="Arial Narrow" w:hAnsi="Arial Narrow"/>
        </w:rPr>
        <w:t>limo-arenosa que presenta localmente algunos lentes de arenas con estratificación cruzada. En</w:t>
      </w:r>
      <w:r w:rsidR="00D70ED5" w:rsidRPr="001E60F6">
        <w:rPr>
          <w:rFonts w:ascii="Arial Narrow" w:hAnsi="Arial Narrow"/>
        </w:rPr>
        <w:t xml:space="preserve"> </w:t>
      </w:r>
      <w:r w:rsidRPr="001E60F6">
        <w:rPr>
          <w:rFonts w:ascii="Arial Narrow" w:hAnsi="Arial Narrow"/>
        </w:rPr>
        <w:t>tanto, el horizonte superior, de pocos metros de espesor, está integrado principalmente por arenas</w:t>
      </w:r>
      <w:r w:rsidR="00D70ED5" w:rsidRPr="001E60F6">
        <w:rPr>
          <w:rFonts w:ascii="Arial Narrow" w:hAnsi="Arial Narrow"/>
        </w:rPr>
        <w:t xml:space="preserve"> </w:t>
      </w:r>
      <w:r w:rsidRPr="001E60F6">
        <w:rPr>
          <w:rFonts w:ascii="Arial Narrow" w:hAnsi="Arial Narrow"/>
        </w:rPr>
        <w:t xml:space="preserve">medias a finas de escasa consolidación. Estos sedimentos </w:t>
      </w:r>
      <w:proofErr w:type="spellStart"/>
      <w:r w:rsidRPr="001E60F6">
        <w:rPr>
          <w:rFonts w:ascii="Arial Narrow" w:hAnsi="Arial Narrow"/>
        </w:rPr>
        <w:t>sobreyacen</w:t>
      </w:r>
      <w:proofErr w:type="spellEnd"/>
      <w:r w:rsidRPr="001E60F6">
        <w:rPr>
          <w:rFonts w:ascii="Arial Narrow" w:hAnsi="Arial Narrow"/>
        </w:rPr>
        <w:t xml:space="preserve"> con discordancia </w:t>
      </w:r>
      <w:proofErr w:type="spellStart"/>
      <w:r w:rsidRPr="001E60F6">
        <w:rPr>
          <w:rFonts w:ascii="Arial Narrow" w:hAnsi="Arial Narrow"/>
        </w:rPr>
        <w:t>erosional</w:t>
      </w:r>
      <w:proofErr w:type="spellEnd"/>
      <w:r w:rsidRPr="001E60F6">
        <w:rPr>
          <w:rFonts w:ascii="Arial Narrow" w:hAnsi="Arial Narrow"/>
        </w:rPr>
        <w:t xml:space="preserve"> a</w:t>
      </w:r>
      <w:r w:rsidR="00D70ED5" w:rsidRPr="001E60F6">
        <w:rPr>
          <w:rFonts w:ascii="Arial Narrow" w:hAnsi="Arial Narrow"/>
        </w:rPr>
        <w:t xml:space="preserve"> </w:t>
      </w:r>
      <w:r w:rsidRPr="001E60F6">
        <w:rPr>
          <w:rFonts w:ascii="Arial Narrow" w:hAnsi="Arial Narrow"/>
        </w:rPr>
        <w:t>las formaciones más antiguas. Esta unidad conforma las terrazas medias de la quebrada Chilca, las</w:t>
      </w:r>
      <w:r w:rsidR="00D70ED5" w:rsidRPr="001E60F6">
        <w:rPr>
          <w:rFonts w:ascii="Arial Narrow" w:hAnsi="Arial Narrow"/>
        </w:rPr>
        <w:t xml:space="preserve"> </w:t>
      </w:r>
      <w:r w:rsidRPr="001E60F6">
        <w:rPr>
          <w:rFonts w:ascii="Arial Narrow" w:hAnsi="Arial Narrow"/>
        </w:rPr>
        <w:t>cuales pierden definición y altura conforme se acercan al mar.</w:t>
      </w:r>
    </w:p>
    <w:p w:rsidR="00D70ED5" w:rsidRPr="001E60F6" w:rsidRDefault="00D70ED5" w:rsidP="00FA31B7">
      <w:pPr>
        <w:spacing w:before="0" w:after="0" w:line="240" w:lineRule="auto"/>
        <w:ind w:left="1134" w:right="0"/>
        <w:rPr>
          <w:rFonts w:ascii="Arial Narrow" w:hAnsi="Arial Narrow"/>
        </w:rPr>
      </w:pPr>
    </w:p>
    <w:p w:rsidR="007E7B9B" w:rsidRPr="001E60F6" w:rsidRDefault="007E7B9B" w:rsidP="00E36A44">
      <w:pPr>
        <w:pStyle w:val="Prrafodelista"/>
        <w:numPr>
          <w:ilvl w:val="0"/>
          <w:numId w:val="29"/>
        </w:numPr>
        <w:spacing w:before="0" w:after="0" w:line="240" w:lineRule="auto"/>
        <w:ind w:left="993" w:right="0" w:hanging="284"/>
        <w:rPr>
          <w:rFonts w:ascii="Arial Narrow" w:hAnsi="Arial Narrow"/>
          <w:b/>
        </w:rPr>
      </w:pPr>
      <w:r w:rsidRPr="001E60F6">
        <w:rPr>
          <w:rFonts w:ascii="Arial Narrow" w:hAnsi="Arial Narrow"/>
          <w:b/>
        </w:rPr>
        <w:t>Depósitos aluviales recientes (</w:t>
      </w:r>
      <w:proofErr w:type="spellStart"/>
      <w:r w:rsidRPr="001E60F6">
        <w:rPr>
          <w:rFonts w:ascii="Arial Narrow" w:hAnsi="Arial Narrow"/>
          <w:b/>
        </w:rPr>
        <w:t>Qr</w:t>
      </w:r>
      <w:proofErr w:type="spellEnd"/>
      <w:r w:rsidRPr="001E60F6">
        <w:rPr>
          <w:rFonts w:ascii="Arial Narrow" w:hAnsi="Arial Narrow"/>
          <w:b/>
        </w:rPr>
        <w:t>-a)</w:t>
      </w:r>
    </w:p>
    <w:p w:rsidR="00D70ED5" w:rsidRPr="001E60F6" w:rsidRDefault="00D70ED5" w:rsidP="00FA31B7">
      <w:pPr>
        <w:spacing w:before="0" w:after="0" w:line="240" w:lineRule="auto"/>
        <w:ind w:left="1134" w:right="0"/>
        <w:rPr>
          <w:rFonts w:ascii="Arial Narrow" w:hAnsi="Arial Narrow"/>
        </w:rPr>
      </w:pPr>
    </w:p>
    <w:p w:rsidR="007E7B9B" w:rsidRDefault="007E7B9B" w:rsidP="00E36A44">
      <w:pPr>
        <w:spacing w:before="0" w:after="0" w:line="240" w:lineRule="auto"/>
        <w:ind w:left="993" w:right="0"/>
        <w:rPr>
          <w:rFonts w:ascii="Arial Narrow" w:hAnsi="Arial Narrow"/>
        </w:rPr>
      </w:pPr>
      <w:r w:rsidRPr="001E60F6">
        <w:rPr>
          <w:rFonts w:ascii="Arial Narrow" w:hAnsi="Arial Narrow"/>
        </w:rPr>
        <w:t xml:space="preserve">Consisten en acumulaciones </w:t>
      </w:r>
      <w:proofErr w:type="spellStart"/>
      <w:r w:rsidRPr="001E60F6">
        <w:rPr>
          <w:rFonts w:ascii="Arial Narrow" w:hAnsi="Arial Narrow"/>
        </w:rPr>
        <w:t>holocénicas</w:t>
      </w:r>
      <w:proofErr w:type="spellEnd"/>
      <w:r w:rsidRPr="001E60F6">
        <w:rPr>
          <w:rFonts w:ascii="Arial Narrow" w:hAnsi="Arial Narrow"/>
        </w:rPr>
        <w:t xml:space="preserve"> de materiales sueltos o poco consolidados de naturaleza</w:t>
      </w:r>
      <w:r w:rsidR="00D70ED5" w:rsidRPr="001E60F6">
        <w:rPr>
          <w:rFonts w:ascii="Arial Narrow" w:hAnsi="Arial Narrow"/>
        </w:rPr>
        <w:t xml:space="preserve"> </w:t>
      </w:r>
      <w:r w:rsidRPr="001E60F6">
        <w:rPr>
          <w:rFonts w:ascii="Arial Narrow" w:hAnsi="Arial Narrow"/>
        </w:rPr>
        <w:t>variada que han sido transportados grandes distancias por las corrientes fluviales. Se hallan</w:t>
      </w:r>
      <w:r w:rsidR="00D70ED5" w:rsidRPr="001E60F6">
        <w:rPr>
          <w:rFonts w:ascii="Arial Narrow" w:hAnsi="Arial Narrow"/>
        </w:rPr>
        <w:t xml:space="preserve"> </w:t>
      </w:r>
      <w:r w:rsidRPr="001E60F6">
        <w:rPr>
          <w:rFonts w:ascii="Arial Narrow" w:hAnsi="Arial Narrow"/>
        </w:rPr>
        <w:t>constituidos por clastos redondeados, pequeños a medios, englobados en una matriz</w:t>
      </w:r>
      <w:r w:rsidR="00D70ED5" w:rsidRPr="001E60F6">
        <w:rPr>
          <w:rFonts w:ascii="Arial Narrow" w:hAnsi="Arial Narrow"/>
        </w:rPr>
        <w:t xml:space="preserve"> </w:t>
      </w:r>
      <w:r w:rsidRPr="001E60F6">
        <w:rPr>
          <w:rFonts w:ascii="Arial Narrow" w:hAnsi="Arial Narrow"/>
        </w:rPr>
        <w:t>predominantemente areno-limosa. Estos depósitos se presentan en las planicies de inundación y en</w:t>
      </w:r>
      <w:r w:rsidR="00D70ED5" w:rsidRPr="001E60F6">
        <w:rPr>
          <w:rFonts w:ascii="Arial Narrow" w:hAnsi="Arial Narrow"/>
        </w:rPr>
        <w:t xml:space="preserve"> </w:t>
      </w:r>
      <w:r w:rsidRPr="001E60F6">
        <w:rPr>
          <w:rFonts w:ascii="Arial Narrow" w:hAnsi="Arial Narrow"/>
        </w:rPr>
        <w:t>los diferentes niveles de terrazas bajas de la quebrada Chilca.</w:t>
      </w:r>
    </w:p>
    <w:p w:rsidR="00170790" w:rsidRDefault="00170790" w:rsidP="00E36A44">
      <w:pPr>
        <w:spacing w:before="0" w:after="0" w:line="240" w:lineRule="auto"/>
        <w:ind w:left="993" w:right="0"/>
        <w:rPr>
          <w:rFonts w:ascii="Arial Narrow" w:hAnsi="Arial Narrow"/>
        </w:rPr>
      </w:pPr>
    </w:p>
    <w:p w:rsidR="00170790" w:rsidRDefault="00170790" w:rsidP="00E36A44">
      <w:pPr>
        <w:spacing w:before="0" w:after="0" w:line="240" w:lineRule="auto"/>
        <w:ind w:left="993" w:right="0"/>
        <w:rPr>
          <w:rFonts w:ascii="Arial Narrow" w:hAnsi="Arial Narrow"/>
        </w:rPr>
      </w:pPr>
      <w:r>
        <w:rPr>
          <w:rFonts w:ascii="Arial Narrow" w:hAnsi="Arial Narrow"/>
          <w:noProof/>
          <w:lang w:val="es-PE" w:eastAsia="es-PE"/>
        </w:rPr>
        <mc:AlternateContent>
          <mc:Choice Requires="wps">
            <w:drawing>
              <wp:anchor distT="0" distB="0" distL="114300" distR="114300" simplePos="0" relativeHeight="251683840" behindDoc="0" locked="0" layoutInCell="1" allowOverlap="1" wp14:anchorId="154EC303" wp14:editId="099C1060">
                <wp:simplePos x="0" y="0"/>
                <wp:positionH relativeFrom="column">
                  <wp:posOffset>3907286</wp:posOffset>
                </wp:positionH>
                <wp:positionV relativeFrom="paragraph">
                  <wp:posOffset>1753235</wp:posOffset>
                </wp:positionV>
                <wp:extent cx="1092835" cy="512445"/>
                <wp:effectExtent l="514350" t="209550" r="12065" b="20955"/>
                <wp:wrapNone/>
                <wp:docPr id="5" name="Llamada rectangular 5"/>
                <wp:cNvGraphicFramePr/>
                <a:graphic xmlns:a="http://schemas.openxmlformats.org/drawingml/2006/main">
                  <a:graphicData uri="http://schemas.microsoft.com/office/word/2010/wordprocessingShape">
                    <wps:wsp>
                      <wps:cNvSpPr/>
                      <wps:spPr>
                        <a:xfrm>
                          <a:off x="0" y="0"/>
                          <a:ext cx="1092835" cy="512445"/>
                        </a:xfrm>
                        <a:prstGeom prst="wedgeRectCallout">
                          <a:avLst>
                            <a:gd name="adj1" fmla="val -97268"/>
                            <a:gd name="adj2" fmla="val -89531"/>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70790" w:rsidRPr="00A97393" w:rsidRDefault="00170790" w:rsidP="00170790">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PS-315</w:t>
                            </w:r>
                          </w:p>
                          <w:p w:rsidR="00170790" w:rsidRPr="00A97393" w:rsidRDefault="00170790" w:rsidP="00170790">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COORDENADA</w:t>
                            </w:r>
                            <w:r>
                              <w:rPr>
                                <w:rFonts w:ascii="Arial Narrow" w:hAnsi="Arial Narrow"/>
                                <w:color w:val="0000FF"/>
                                <w:sz w:val="12"/>
                                <w:szCs w:val="12"/>
                                <w:lang w:val="es-PE"/>
                              </w:rPr>
                              <w:t>S WGS 84 18S</w:t>
                            </w:r>
                          </w:p>
                          <w:p w:rsidR="00170790" w:rsidRPr="00A97393" w:rsidRDefault="00170790" w:rsidP="00170790">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0297409 E  8647586 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4EC303" id="Llamada rectangular 5" o:spid="_x0000_s1027" type="#_x0000_t61" style="position:absolute;left:0;text-align:left;margin-left:307.65pt;margin-top:138.05pt;width:86.05pt;height:40.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" adj="-10210,-8539" filled="f" strokecolor="red" strokeweight="2pt">
                <v:textbox>
                  <w:txbxContent>
                    <w:p w:rsidR="00170790" w:rsidRPr="00A97393" w:rsidRDefault="00170790" w:rsidP="00170790">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PS-315</w:t>
                      </w:r>
                    </w:p>
                    <w:p w:rsidR="00170790" w:rsidRPr="00A97393" w:rsidRDefault="00170790" w:rsidP="00170790">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COORDENADA</w:t>
                      </w:r>
                      <w:r>
                        <w:rPr>
                          <w:rFonts w:ascii="Arial Narrow" w:hAnsi="Arial Narrow"/>
                          <w:color w:val="0000FF"/>
                          <w:sz w:val="12"/>
                          <w:szCs w:val="12"/>
                          <w:lang w:val="es-PE"/>
                        </w:rPr>
                        <w:t>S WGS 84 18S</w:t>
                      </w:r>
                    </w:p>
                    <w:p w:rsidR="00170790" w:rsidRPr="00A97393" w:rsidRDefault="00170790" w:rsidP="00170790">
                      <w:pPr>
                        <w:spacing w:before="0" w:after="0" w:line="240" w:lineRule="auto"/>
                        <w:ind w:left="0" w:right="0"/>
                        <w:jc w:val="center"/>
                        <w:rPr>
                          <w:rFonts w:ascii="Arial Narrow" w:hAnsi="Arial Narrow"/>
                          <w:color w:val="0000FF"/>
                          <w:sz w:val="12"/>
                          <w:szCs w:val="12"/>
                          <w:lang w:val="es-PE"/>
                        </w:rPr>
                      </w:pPr>
                      <w:r w:rsidRPr="00A97393">
                        <w:rPr>
                          <w:rFonts w:ascii="Arial Narrow" w:hAnsi="Arial Narrow"/>
                          <w:color w:val="0000FF"/>
                          <w:sz w:val="12"/>
                          <w:szCs w:val="12"/>
                          <w:lang w:val="es-PE"/>
                        </w:rPr>
                        <w:t>0297409 E  8647586 N</w:t>
                      </w:r>
                    </w:p>
                  </w:txbxContent>
                </v:textbox>
              </v:shape>
            </w:pict>
          </mc:Fallback>
        </mc:AlternateContent>
      </w:r>
      <w:r>
        <w:rPr>
          <w:rFonts w:ascii="Arial Narrow" w:hAnsi="Arial Narrow"/>
          <w:noProof/>
          <w:lang w:val="es-PE" w:eastAsia="es-PE"/>
        </w:rPr>
        <w:drawing>
          <wp:inline distT="0" distB="0" distL="0" distR="0" wp14:anchorId="04AFC0C0" wp14:editId="6582261E">
            <wp:extent cx="4882862" cy="4639335"/>
            <wp:effectExtent l="0" t="0" r="0" b="889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88456" cy="4644650"/>
                    </a:xfrm>
                    <a:prstGeom prst="rect">
                      <a:avLst/>
                    </a:prstGeom>
                    <a:noFill/>
                    <a:ln>
                      <a:noFill/>
                    </a:ln>
                  </pic:spPr>
                </pic:pic>
              </a:graphicData>
            </a:graphic>
          </wp:inline>
        </w:drawing>
      </w:r>
    </w:p>
    <w:p w:rsidR="00170790" w:rsidRDefault="00170790" w:rsidP="00E36A44">
      <w:pPr>
        <w:spacing w:before="0" w:after="0" w:line="240" w:lineRule="auto"/>
        <w:ind w:left="993" w:right="0"/>
        <w:rPr>
          <w:rFonts w:ascii="Arial Narrow" w:hAnsi="Arial Narrow"/>
        </w:rPr>
      </w:pPr>
    </w:p>
    <w:p w:rsidR="00170790" w:rsidRPr="00170790" w:rsidRDefault="00170790" w:rsidP="00170790">
      <w:pPr>
        <w:spacing w:before="0" w:after="0" w:line="240" w:lineRule="auto"/>
        <w:ind w:left="993" w:right="0"/>
        <w:jc w:val="center"/>
        <w:rPr>
          <w:rFonts w:ascii="Arial Narrow" w:hAnsi="Arial Narrow"/>
          <w:b/>
        </w:rPr>
      </w:pPr>
      <w:r w:rsidRPr="00170790">
        <w:rPr>
          <w:rFonts w:ascii="Arial Narrow" w:hAnsi="Arial Narrow"/>
          <w:b/>
        </w:rPr>
        <w:t>Mapa Geológico de la Zona de Estudio</w:t>
      </w:r>
    </w:p>
    <w:p w:rsidR="00170790" w:rsidRDefault="00170790" w:rsidP="00170790">
      <w:pPr>
        <w:spacing w:before="0" w:after="0" w:line="240" w:lineRule="auto"/>
        <w:ind w:left="993" w:right="0"/>
        <w:jc w:val="center"/>
        <w:rPr>
          <w:rFonts w:ascii="Arial Narrow" w:hAnsi="Arial Narrow"/>
        </w:rPr>
      </w:pPr>
      <w:r>
        <w:rPr>
          <w:rFonts w:ascii="Arial Narrow" w:hAnsi="Arial Narrow"/>
        </w:rPr>
        <w:t>Fuente: Instituto Geológico Minero y Metalúrgico (Carta 25-J)</w:t>
      </w:r>
    </w:p>
    <w:p w:rsidR="00B61EEB" w:rsidRPr="001E60F6" w:rsidRDefault="00B61EEB" w:rsidP="00FA31B7">
      <w:pPr>
        <w:spacing w:before="0" w:after="0" w:line="240" w:lineRule="auto"/>
        <w:ind w:left="1134" w:right="0"/>
        <w:rPr>
          <w:rFonts w:ascii="Arial Narrow" w:hAnsi="Arial Narrow"/>
        </w:rPr>
      </w:pPr>
    </w:p>
    <w:p w:rsidR="0001583D" w:rsidRDefault="0001583D" w:rsidP="00E36A44">
      <w:pPr>
        <w:spacing w:before="0" w:after="0" w:line="240" w:lineRule="auto"/>
        <w:ind w:left="1134" w:right="431"/>
        <w:jc w:val="center"/>
        <w:rPr>
          <w:rFonts w:ascii="Arial Narrow" w:hAnsi="Arial Narrow"/>
          <w:lang w:val="es-ES_tradnl"/>
        </w:rPr>
      </w:pPr>
      <w:r>
        <w:rPr>
          <w:noProof/>
          <w:lang w:val="es-PE" w:eastAsia="es-PE"/>
        </w:rPr>
        <w:lastRenderedPageBreak/>
        <w:drawing>
          <wp:inline distT="0" distB="0" distL="0" distR="0" wp14:anchorId="59F8C1C1" wp14:editId="5A2237F3">
            <wp:extent cx="4738977" cy="3124408"/>
            <wp:effectExtent l="0" t="0" r="508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753704" cy="3134117"/>
                    </a:xfrm>
                    <a:prstGeom prst="rect">
                      <a:avLst/>
                    </a:prstGeom>
                  </pic:spPr>
                </pic:pic>
              </a:graphicData>
            </a:graphic>
          </wp:inline>
        </w:drawing>
      </w:r>
    </w:p>
    <w:p w:rsidR="0001583D" w:rsidRPr="001E60F6" w:rsidRDefault="0001583D" w:rsidP="00650CA4">
      <w:pPr>
        <w:spacing w:before="0" w:after="0" w:line="240" w:lineRule="auto"/>
        <w:ind w:left="1134" w:right="431"/>
        <w:rPr>
          <w:rFonts w:ascii="Arial Narrow" w:hAnsi="Arial Narrow"/>
          <w:lang w:val="es-ES_tradnl"/>
        </w:rPr>
      </w:pPr>
    </w:p>
    <w:p w:rsidR="00C63A0B" w:rsidRPr="001E60F6" w:rsidRDefault="00C63A0B" w:rsidP="00C63A0B">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F570BC" w:rsidRPr="001E60F6" w:rsidRDefault="00FA31B7" w:rsidP="00C63A0B">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Antecedentes geo</w:t>
      </w:r>
      <w:r w:rsidR="0088769C" w:rsidRPr="001E60F6">
        <w:rPr>
          <w:rFonts w:ascii="Arial Narrow" w:hAnsi="Arial Narrow"/>
          <w:b/>
        </w:rPr>
        <w:t>morfo</w:t>
      </w:r>
      <w:r w:rsidRPr="001E60F6">
        <w:rPr>
          <w:rFonts w:ascii="Arial Narrow" w:hAnsi="Arial Narrow"/>
          <w:b/>
        </w:rPr>
        <w:t>lógicos de la zona</w:t>
      </w:r>
    </w:p>
    <w:p w:rsidR="008A16CE" w:rsidRPr="001E60F6" w:rsidRDefault="008A16CE" w:rsidP="008A16CE">
      <w:pPr>
        <w:shd w:val="clear" w:color="auto" w:fill="auto"/>
        <w:spacing w:before="0" w:after="0" w:line="240" w:lineRule="auto"/>
        <w:ind w:left="0" w:right="0"/>
        <w:jc w:val="left"/>
        <w:rPr>
          <w:rFonts w:ascii="Arial Narrow" w:hAnsi="Arial Narrow"/>
          <w:b/>
        </w:rPr>
      </w:pPr>
    </w:p>
    <w:p w:rsidR="00FA31B7" w:rsidRPr="001E60F6" w:rsidRDefault="00FA31B7" w:rsidP="00170790">
      <w:pPr>
        <w:spacing w:before="0" w:after="0" w:line="240" w:lineRule="auto"/>
        <w:ind w:left="993" w:right="0"/>
        <w:rPr>
          <w:rFonts w:ascii="Arial Narrow" w:hAnsi="Arial Narrow"/>
        </w:rPr>
      </w:pPr>
      <w:r w:rsidRPr="001E60F6">
        <w:rPr>
          <w:rFonts w:ascii="Arial Narrow" w:hAnsi="Arial Narrow"/>
        </w:rPr>
        <w:t>El área de estudio se localiza en el piedemonte occidental andino, zona de encuentro entre los</w:t>
      </w:r>
      <w:r w:rsidR="00D70ED5" w:rsidRPr="001E60F6">
        <w:rPr>
          <w:rFonts w:ascii="Arial Narrow" w:hAnsi="Arial Narrow"/>
        </w:rPr>
        <w:t xml:space="preserve"> </w:t>
      </w:r>
      <w:r w:rsidRPr="001E60F6">
        <w:rPr>
          <w:rFonts w:ascii="Arial Narrow" w:hAnsi="Arial Narrow"/>
        </w:rPr>
        <w:t>macizos rocosos del batolito de la costa y las cuencas sedimentarias litorales. Asimismo, se halla en</w:t>
      </w:r>
      <w:r w:rsidR="00D70ED5" w:rsidRPr="001E60F6">
        <w:rPr>
          <w:rFonts w:ascii="Arial Narrow" w:hAnsi="Arial Narrow"/>
        </w:rPr>
        <w:t xml:space="preserve"> </w:t>
      </w:r>
      <w:r w:rsidRPr="001E60F6">
        <w:rPr>
          <w:rFonts w:ascii="Arial Narrow" w:hAnsi="Arial Narrow"/>
        </w:rPr>
        <w:t>un medio climático correspondiente al desierto litoral húmedo peruano-chileno. Los procesos</w:t>
      </w:r>
      <w:r w:rsidR="00D70ED5" w:rsidRPr="001E60F6">
        <w:rPr>
          <w:rFonts w:ascii="Arial Narrow" w:hAnsi="Arial Narrow"/>
        </w:rPr>
        <w:t xml:space="preserve"> </w:t>
      </w:r>
      <w:r w:rsidRPr="001E60F6">
        <w:rPr>
          <w:rFonts w:ascii="Arial Narrow" w:hAnsi="Arial Narrow"/>
        </w:rPr>
        <w:t>erosivos presentan una dinámica de baja intensidad, en concordancia con un clima poco activo.</w:t>
      </w:r>
    </w:p>
    <w:p w:rsidR="00D70ED5" w:rsidRPr="001E60F6" w:rsidRDefault="00D70ED5" w:rsidP="00170790">
      <w:pPr>
        <w:spacing w:before="0" w:after="0" w:line="240" w:lineRule="auto"/>
        <w:ind w:left="993" w:right="0"/>
        <w:rPr>
          <w:rFonts w:ascii="Arial Narrow" w:hAnsi="Arial Narrow"/>
        </w:rPr>
      </w:pPr>
    </w:p>
    <w:p w:rsidR="00FA31B7" w:rsidRPr="001E60F6" w:rsidRDefault="00FA31B7" w:rsidP="00170790">
      <w:pPr>
        <w:spacing w:before="0" w:after="0" w:line="240" w:lineRule="auto"/>
        <w:ind w:left="993" w:right="0"/>
        <w:rPr>
          <w:rFonts w:ascii="Arial Narrow" w:hAnsi="Arial Narrow"/>
        </w:rPr>
      </w:pPr>
      <w:r w:rsidRPr="001E60F6">
        <w:rPr>
          <w:rFonts w:ascii="Arial Narrow" w:hAnsi="Arial Narrow"/>
        </w:rPr>
        <w:t>A continuación se detallan las unidades geomorfológicas identificadas</w:t>
      </w:r>
    </w:p>
    <w:p w:rsidR="00FA31B7" w:rsidRPr="001E60F6" w:rsidRDefault="00FA31B7" w:rsidP="008A16CE">
      <w:pPr>
        <w:shd w:val="clear" w:color="auto" w:fill="auto"/>
        <w:spacing w:before="0" w:after="0" w:line="240" w:lineRule="auto"/>
        <w:ind w:left="0" w:right="0"/>
        <w:jc w:val="left"/>
        <w:rPr>
          <w:rFonts w:ascii="Arial Narrow" w:hAnsi="Arial Narrow"/>
          <w:b/>
        </w:rPr>
      </w:pPr>
    </w:p>
    <w:p w:rsidR="004D79D4" w:rsidRPr="001E60F6" w:rsidRDefault="00FE766E" w:rsidP="00C63A0B">
      <w:pPr>
        <w:numPr>
          <w:ilvl w:val="1"/>
          <w:numId w:val="6"/>
        </w:numPr>
        <w:shd w:val="clear" w:color="auto" w:fill="auto"/>
        <w:tabs>
          <w:tab w:val="clear" w:pos="1584"/>
        </w:tabs>
        <w:spacing w:before="0" w:after="0" w:line="240" w:lineRule="auto"/>
        <w:ind w:left="1134" w:right="0" w:hanging="567"/>
        <w:jc w:val="left"/>
        <w:rPr>
          <w:rFonts w:ascii="Arial Narrow" w:hAnsi="Arial Narrow"/>
          <w:b/>
        </w:rPr>
      </w:pPr>
      <w:r w:rsidRPr="001E60F6">
        <w:rPr>
          <w:rFonts w:ascii="Arial Narrow" w:hAnsi="Arial Narrow"/>
          <w:b/>
        </w:rPr>
        <w:t>Prospección Geofísica</w:t>
      </w:r>
      <w:r w:rsidR="004D79D4" w:rsidRPr="001E60F6">
        <w:rPr>
          <w:rFonts w:ascii="Arial Narrow" w:hAnsi="Arial Narrow"/>
          <w:b/>
        </w:rPr>
        <w:tab/>
      </w:r>
    </w:p>
    <w:p w:rsidR="0088769C" w:rsidRPr="001E60F6" w:rsidRDefault="0088769C" w:rsidP="00650CA4">
      <w:pPr>
        <w:spacing w:before="0" w:after="0" w:line="240" w:lineRule="auto"/>
        <w:ind w:left="1134" w:right="-2"/>
        <w:rPr>
          <w:rFonts w:ascii="Arial Narrow" w:hAnsi="Arial Narrow"/>
          <w:lang w:val="es-ES_tradnl"/>
        </w:rPr>
      </w:pPr>
    </w:p>
    <w:p w:rsidR="0088769C" w:rsidRPr="001E60F6" w:rsidRDefault="0088769C" w:rsidP="00170790">
      <w:pPr>
        <w:pStyle w:val="Prrafodelista"/>
        <w:numPr>
          <w:ilvl w:val="0"/>
          <w:numId w:val="29"/>
        </w:numPr>
        <w:spacing w:before="0" w:after="0" w:line="240" w:lineRule="auto"/>
        <w:ind w:left="993" w:right="0" w:hanging="284"/>
        <w:rPr>
          <w:rFonts w:ascii="Arial Narrow" w:hAnsi="Arial Narrow"/>
          <w:b/>
        </w:rPr>
      </w:pPr>
      <w:r w:rsidRPr="001E60F6">
        <w:rPr>
          <w:rFonts w:ascii="Arial Narrow" w:hAnsi="Arial Narrow"/>
          <w:b/>
        </w:rPr>
        <w:t>Terrazas medias con cobertura eólica (</w:t>
      </w:r>
      <w:proofErr w:type="spellStart"/>
      <w:r w:rsidRPr="001E60F6">
        <w:rPr>
          <w:rFonts w:ascii="Arial Narrow" w:hAnsi="Arial Narrow"/>
          <w:b/>
        </w:rPr>
        <w:t>Tce</w:t>
      </w:r>
      <w:proofErr w:type="spellEnd"/>
      <w:r w:rsidRPr="001E60F6">
        <w:rPr>
          <w:rFonts w:ascii="Arial Narrow" w:hAnsi="Arial Narrow"/>
          <w:b/>
        </w:rPr>
        <w:t>)</w:t>
      </w:r>
    </w:p>
    <w:p w:rsidR="00D70ED5" w:rsidRPr="001E60F6" w:rsidRDefault="00D70ED5" w:rsidP="0088769C">
      <w:pPr>
        <w:spacing w:before="0" w:after="0" w:line="240" w:lineRule="auto"/>
        <w:ind w:left="1134" w:right="-2"/>
        <w:rPr>
          <w:rFonts w:ascii="Arial Narrow" w:hAnsi="Arial Narrow"/>
          <w:lang w:val="es-ES_tradnl"/>
        </w:rPr>
      </w:pPr>
    </w:p>
    <w:p w:rsidR="0088769C" w:rsidRPr="00170790" w:rsidRDefault="0088769C" w:rsidP="00170790">
      <w:pPr>
        <w:spacing w:before="0" w:after="0" w:line="240" w:lineRule="auto"/>
        <w:ind w:left="993" w:right="0"/>
        <w:rPr>
          <w:rFonts w:ascii="Arial Narrow" w:hAnsi="Arial Narrow"/>
        </w:rPr>
      </w:pPr>
      <w:r w:rsidRPr="00170790">
        <w:rPr>
          <w:rFonts w:ascii="Arial Narrow" w:hAnsi="Arial Narrow"/>
        </w:rPr>
        <w:t>Son terrenos levemente ondulados con pendientes medias menores a 5%. Se trata de terrazas</w:t>
      </w:r>
      <w:r w:rsidR="00D70ED5" w:rsidRPr="00170790">
        <w:rPr>
          <w:rFonts w:ascii="Arial Narrow" w:hAnsi="Arial Narrow"/>
        </w:rPr>
        <w:t xml:space="preserve"> </w:t>
      </w:r>
      <w:r w:rsidRPr="00170790">
        <w:rPr>
          <w:rFonts w:ascii="Arial Narrow" w:hAnsi="Arial Narrow"/>
        </w:rPr>
        <w:t>aluviales cubiertas por un ligero manto eólico de arena fina. Los antiguos pobladores de la zona</w:t>
      </w:r>
      <w:r w:rsidR="00D70ED5" w:rsidRPr="00170790">
        <w:rPr>
          <w:rFonts w:ascii="Arial Narrow" w:hAnsi="Arial Narrow"/>
        </w:rPr>
        <w:t xml:space="preserve"> </w:t>
      </w:r>
      <w:r w:rsidRPr="00170790">
        <w:rPr>
          <w:rFonts w:ascii="Arial Narrow" w:hAnsi="Arial Narrow"/>
        </w:rPr>
        <w:t>desarrollaron una técnica de explotación agraria que consiste en remover las arenas eólicas hasta</w:t>
      </w:r>
      <w:r w:rsidR="00D70ED5" w:rsidRPr="00170790">
        <w:rPr>
          <w:rFonts w:ascii="Arial Narrow" w:hAnsi="Arial Narrow"/>
        </w:rPr>
        <w:t xml:space="preserve"> </w:t>
      </w:r>
      <w:r w:rsidRPr="00170790">
        <w:rPr>
          <w:rFonts w:ascii="Arial Narrow" w:hAnsi="Arial Narrow"/>
        </w:rPr>
        <w:t>alcanzar las tierras aluviales humedecidas por las aguas subterráneas. Estas “chacras hundidas”,</w:t>
      </w:r>
      <w:r w:rsidR="00D70ED5" w:rsidRPr="00170790">
        <w:rPr>
          <w:rFonts w:ascii="Arial Narrow" w:hAnsi="Arial Narrow"/>
        </w:rPr>
        <w:t xml:space="preserve"> </w:t>
      </w:r>
      <w:r w:rsidRPr="00170790">
        <w:rPr>
          <w:rFonts w:ascii="Arial Narrow" w:hAnsi="Arial Narrow"/>
        </w:rPr>
        <w:t>“hoyadas” o “puquios” son aprovechadas hasta hoy para la agricultura, aunque muchas de ellas se</w:t>
      </w:r>
      <w:r w:rsidR="00D70ED5" w:rsidRPr="00170790">
        <w:rPr>
          <w:rFonts w:ascii="Arial Narrow" w:hAnsi="Arial Narrow"/>
        </w:rPr>
        <w:t xml:space="preserve"> </w:t>
      </w:r>
      <w:r w:rsidRPr="00170790">
        <w:rPr>
          <w:rFonts w:ascii="Arial Narrow" w:hAnsi="Arial Narrow"/>
        </w:rPr>
        <w:t>están perdiendo por salinización, producto de la intrusión de aguas al bajar el nivel del acuífero.</w:t>
      </w:r>
    </w:p>
    <w:p w:rsidR="00E664D0" w:rsidRDefault="00E664D0"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Default="000D2227" w:rsidP="0088769C">
      <w:pPr>
        <w:spacing w:before="0" w:after="0" w:line="240" w:lineRule="auto"/>
        <w:ind w:left="1134" w:right="-2"/>
        <w:rPr>
          <w:rFonts w:ascii="Arial Narrow" w:hAnsi="Arial Narrow"/>
          <w:lang w:val="es-ES_tradnl"/>
        </w:rPr>
      </w:pPr>
    </w:p>
    <w:p w:rsidR="000D2227" w:rsidRPr="001E60F6" w:rsidRDefault="000D2227" w:rsidP="0088769C">
      <w:pPr>
        <w:spacing w:before="0" w:after="0" w:line="240" w:lineRule="auto"/>
        <w:ind w:left="1134" w:right="-2"/>
        <w:rPr>
          <w:rFonts w:ascii="Arial Narrow" w:hAnsi="Arial Narrow"/>
          <w:lang w:val="es-ES_tradnl"/>
        </w:rPr>
      </w:pPr>
    </w:p>
    <w:p w:rsidR="00D07085" w:rsidRPr="001E60F6" w:rsidRDefault="00D07085" w:rsidP="00D07085">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7871B1" w:rsidRPr="001E60F6" w:rsidRDefault="0088769C" w:rsidP="00D07085">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Características del pozo sustituto PS-</w:t>
      </w:r>
      <w:r w:rsidR="00625D8F">
        <w:rPr>
          <w:rFonts w:ascii="Arial Narrow" w:hAnsi="Arial Narrow"/>
          <w:b/>
        </w:rPr>
        <w:t>315</w:t>
      </w:r>
    </w:p>
    <w:p w:rsidR="007871B1" w:rsidRPr="001E60F6" w:rsidRDefault="007871B1" w:rsidP="00650CA4">
      <w:pPr>
        <w:spacing w:before="0" w:after="0" w:line="240" w:lineRule="auto"/>
        <w:rPr>
          <w:rFonts w:ascii="Arial Narrow" w:hAnsi="Arial Narrow"/>
        </w:rPr>
      </w:pPr>
    </w:p>
    <w:p w:rsidR="00655224" w:rsidRPr="001E60F6" w:rsidRDefault="0088769C" w:rsidP="00453531">
      <w:pPr>
        <w:numPr>
          <w:ilvl w:val="1"/>
          <w:numId w:val="6"/>
        </w:numPr>
        <w:shd w:val="clear" w:color="auto" w:fill="auto"/>
        <w:tabs>
          <w:tab w:val="clear" w:pos="1584"/>
        </w:tabs>
        <w:spacing w:before="0" w:after="0" w:line="240" w:lineRule="auto"/>
        <w:ind w:left="993" w:right="0" w:hanging="426"/>
        <w:jc w:val="left"/>
        <w:rPr>
          <w:rFonts w:ascii="Arial Narrow" w:hAnsi="Arial Narrow"/>
          <w:b/>
        </w:rPr>
      </w:pPr>
      <w:r w:rsidRPr="001E60F6">
        <w:rPr>
          <w:rFonts w:ascii="Arial Narrow" w:hAnsi="Arial Narrow"/>
          <w:b/>
        </w:rPr>
        <w:t>Perfil litológico</w:t>
      </w:r>
    </w:p>
    <w:p w:rsidR="001E16D1" w:rsidRPr="001E60F6" w:rsidRDefault="001E16D1" w:rsidP="00650CA4">
      <w:pPr>
        <w:spacing w:before="0" w:after="0" w:line="240" w:lineRule="auto"/>
        <w:ind w:left="1134"/>
        <w:rPr>
          <w:rFonts w:ascii="Arial Narrow" w:hAnsi="Arial Narrow"/>
          <w:lang w:val="es-ES_tradnl"/>
        </w:rPr>
      </w:pPr>
    </w:p>
    <w:p w:rsidR="00655224" w:rsidRPr="00453531" w:rsidRDefault="006D6200" w:rsidP="00453531">
      <w:pPr>
        <w:spacing w:before="0" w:after="0" w:line="240" w:lineRule="auto"/>
        <w:ind w:left="993" w:right="0"/>
        <w:rPr>
          <w:rFonts w:ascii="Arial Narrow" w:hAnsi="Arial Narrow"/>
        </w:rPr>
      </w:pPr>
      <w:r w:rsidRPr="00453531">
        <w:rPr>
          <w:rFonts w:ascii="Arial Narrow" w:hAnsi="Arial Narrow"/>
        </w:rPr>
        <w:t xml:space="preserve">Los resultados </w:t>
      </w:r>
      <w:r w:rsidR="00D60EAD">
        <w:rPr>
          <w:rFonts w:ascii="Arial Narrow" w:hAnsi="Arial Narrow"/>
        </w:rPr>
        <w:t xml:space="preserve">del estudio de suelos según la </w:t>
      </w:r>
      <w:r w:rsidR="005E39B6">
        <w:rPr>
          <w:rFonts w:ascii="Arial Narrow" w:hAnsi="Arial Narrow"/>
        </w:rPr>
        <w:t>calicata</w:t>
      </w:r>
      <w:r w:rsidRPr="00453531">
        <w:rPr>
          <w:rFonts w:ascii="Arial Narrow" w:hAnsi="Arial Narrow"/>
        </w:rPr>
        <w:t xml:space="preserve"> contribuyeron a determinar la </w:t>
      </w:r>
      <w:r w:rsidR="006D00B1">
        <w:rPr>
          <w:rFonts w:ascii="Arial Narrow" w:hAnsi="Arial Narrow"/>
        </w:rPr>
        <w:t xml:space="preserve">el perfil </w:t>
      </w:r>
      <w:r w:rsidRPr="00453531">
        <w:rPr>
          <w:rFonts w:ascii="Arial Narrow" w:hAnsi="Arial Narrow"/>
        </w:rPr>
        <w:t>del suelo. A continuación se describe el perfil litológico:</w:t>
      </w:r>
    </w:p>
    <w:p w:rsidR="004019FB" w:rsidRPr="001E60F6" w:rsidRDefault="004019FB" w:rsidP="004019FB">
      <w:pPr>
        <w:shd w:val="clear" w:color="auto" w:fill="auto"/>
        <w:spacing w:before="0" w:after="0" w:line="240" w:lineRule="auto"/>
        <w:ind w:left="0" w:right="0"/>
        <w:jc w:val="left"/>
        <w:rPr>
          <w:rFonts w:ascii="Arial Narrow" w:hAnsi="Arial Narrow"/>
          <w:b/>
        </w:rPr>
      </w:pPr>
    </w:p>
    <w:tbl>
      <w:tblPr>
        <w:tblStyle w:val="Tablaconcuadrcula"/>
        <w:tblW w:w="7088" w:type="dxa"/>
        <w:tblInd w:w="1384" w:type="dxa"/>
        <w:tblLook w:val="04A0" w:firstRow="1" w:lastRow="0" w:firstColumn="1" w:lastColumn="0" w:noHBand="0" w:noVBand="1"/>
      </w:tblPr>
      <w:tblGrid>
        <w:gridCol w:w="1134"/>
        <w:gridCol w:w="1134"/>
        <w:gridCol w:w="4820"/>
      </w:tblGrid>
      <w:tr w:rsidR="00CD3D79" w:rsidRPr="001E60F6" w:rsidTr="00FD001D">
        <w:tc>
          <w:tcPr>
            <w:tcW w:w="2268" w:type="dxa"/>
            <w:gridSpan w:val="2"/>
            <w:vAlign w:val="center"/>
          </w:tcPr>
          <w:p w:rsidR="00CD3D79" w:rsidRPr="001E60F6" w:rsidRDefault="00CD3D79" w:rsidP="00CD3D79">
            <w:pPr>
              <w:shd w:val="clear" w:color="auto" w:fill="auto"/>
              <w:spacing w:before="0" w:after="0" w:line="240" w:lineRule="auto"/>
              <w:ind w:left="0" w:right="0"/>
              <w:jc w:val="center"/>
              <w:rPr>
                <w:rFonts w:ascii="Arial Narrow" w:hAnsi="Arial Narrow"/>
                <w:b/>
              </w:rPr>
            </w:pPr>
            <w:r w:rsidRPr="001E60F6">
              <w:rPr>
                <w:rFonts w:ascii="Arial Narrow" w:hAnsi="Arial Narrow"/>
                <w:b/>
              </w:rPr>
              <w:t>Tramos</w:t>
            </w:r>
          </w:p>
        </w:tc>
        <w:tc>
          <w:tcPr>
            <w:tcW w:w="4820" w:type="dxa"/>
            <w:vAlign w:val="center"/>
          </w:tcPr>
          <w:p w:rsidR="00CD3D79" w:rsidRPr="001E60F6" w:rsidRDefault="00CD3D79" w:rsidP="00CD3D79">
            <w:pPr>
              <w:shd w:val="clear" w:color="auto" w:fill="auto"/>
              <w:spacing w:before="0" w:after="0" w:line="240" w:lineRule="auto"/>
              <w:ind w:left="0" w:right="0"/>
              <w:jc w:val="center"/>
              <w:rPr>
                <w:rFonts w:ascii="Arial Narrow" w:hAnsi="Arial Narrow"/>
                <w:b/>
              </w:rPr>
            </w:pPr>
            <w:r w:rsidRPr="001E60F6">
              <w:rPr>
                <w:rFonts w:ascii="Arial Narrow" w:hAnsi="Arial Narrow"/>
                <w:b/>
              </w:rPr>
              <w:t>Litología Predominante</w:t>
            </w:r>
          </w:p>
        </w:tc>
      </w:tr>
      <w:tr w:rsidR="00CD3D79" w:rsidRPr="001E60F6" w:rsidTr="00FD001D">
        <w:tc>
          <w:tcPr>
            <w:tcW w:w="1134" w:type="dxa"/>
            <w:vAlign w:val="center"/>
          </w:tcPr>
          <w:p w:rsidR="00CD3D79" w:rsidRPr="001E60F6" w:rsidRDefault="00CD3D79" w:rsidP="00CD3D79">
            <w:pPr>
              <w:shd w:val="clear" w:color="auto" w:fill="auto"/>
              <w:spacing w:before="0" w:after="0" w:line="240" w:lineRule="auto"/>
              <w:ind w:left="0" w:right="0"/>
              <w:jc w:val="center"/>
              <w:rPr>
                <w:rFonts w:ascii="Arial Narrow" w:hAnsi="Arial Narrow"/>
                <w:b/>
              </w:rPr>
            </w:pPr>
            <w:r w:rsidRPr="001E60F6">
              <w:rPr>
                <w:rFonts w:ascii="Arial Narrow" w:hAnsi="Arial Narrow"/>
                <w:b/>
              </w:rPr>
              <w:t>Inicio (m)</w:t>
            </w:r>
          </w:p>
        </w:tc>
        <w:tc>
          <w:tcPr>
            <w:tcW w:w="1134" w:type="dxa"/>
            <w:vAlign w:val="center"/>
          </w:tcPr>
          <w:p w:rsidR="00CD3D79" w:rsidRPr="001E60F6" w:rsidRDefault="00CD3D79" w:rsidP="00CD3D79">
            <w:pPr>
              <w:shd w:val="clear" w:color="auto" w:fill="auto"/>
              <w:spacing w:before="0" w:after="0" w:line="240" w:lineRule="auto"/>
              <w:ind w:left="0" w:right="0"/>
              <w:jc w:val="center"/>
              <w:rPr>
                <w:rFonts w:ascii="Arial Narrow" w:hAnsi="Arial Narrow"/>
                <w:b/>
              </w:rPr>
            </w:pPr>
            <w:r w:rsidRPr="001E60F6">
              <w:rPr>
                <w:rFonts w:ascii="Arial Narrow" w:hAnsi="Arial Narrow"/>
                <w:b/>
              </w:rPr>
              <w:t>Fin (m)</w:t>
            </w:r>
          </w:p>
        </w:tc>
        <w:tc>
          <w:tcPr>
            <w:tcW w:w="4820" w:type="dxa"/>
            <w:vAlign w:val="center"/>
          </w:tcPr>
          <w:p w:rsidR="00CD3D79" w:rsidRPr="001E60F6" w:rsidRDefault="00CD3D79" w:rsidP="00CD3D79">
            <w:pPr>
              <w:shd w:val="clear" w:color="auto" w:fill="auto"/>
              <w:spacing w:before="0" w:after="0" w:line="240" w:lineRule="auto"/>
              <w:ind w:left="0" w:right="0"/>
              <w:jc w:val="center"/>
              <w:rPr>
                <w:rFonts w:ascii="Arial Narrow" w:hAnsi="Arial Narrow"/>
                <w:b/>
              </w:rPr>
            </w:pPr>
          </w:p>
        </w:tc>
      </w:tr>
      <w:tr w:rsidR="00CD3D79" w:rsidRPr="001E60F6" w:rsidTr="00FD001D">
        <w:tc>
          <w:tcPr>
            <w:tcW w:w="1134" w:type="dxa"/>
            <w:vAlign w:val="center"/>
          </w:tcPr>
          <w:p w:rsidR="00CD3D79" w:rsidRPr="001E60F6" w:rsidRDefault="00CD3D79" w:rsidP="00CD3D79">
            <w:pPr>
              <w:shd w:val="clear" w:color="auto" w:fill="auto"/>
              <w:spacing w:before="0" w:after="0" w:line="240" w:lineRule="auto"/>
              <w:ind w:left="0" w:right="0"/>
              <w:jc w:val="center"/>
              <w:rPr>
                <w:rFonts w:ascii="Arial Narrow" w:hAnsi="Arial Narrow"/>
              </w:rPr>
            </w:pPr>
            <w:r w:rsidRPr="001E60F6">
              <w:rPr>
                <w:rFonts w:ascii="Arial Narrow" w:hAnsi="Arial Narrow"/>
              </w:rPr>
              <w:t>0.00</w:t>
            </w:r>
          </w:p>
        </w:tc>
        <w:tc>
          <w:tcPr>
            <w:tcW w:w="1134" w:type="dxa"/>
            <w:vAlign w:val="center"/>
          </w:tcPr>
          <w:p w:rsidR="00CD3D79" w:rsidRPr="001E60F6" w:rsidRDefault="00FD001D" w:rsidP="00CD3D79">
            <w:pPr>
              <w:shd w:val="clear" w:color="auto" w:fill="auto"/>
              <w:spacing w:before="0" w:after="0" w:line="240" w:lineRule="auto"/>
              <w:ind w:left="0" w:right="0"/>
              <w:jc w:val="center"/>
              <w:rPr>
                <w:rFonts w:ascii="Arial Narrow" w:hAnsi="Arial Narrow"/>
              </w:rPr>
            </w:pPr>
            <w:r>
              <w:rPr>
                <w:rFonts w:ascii="Arial Narrow" w:hAnsi="Arial Narrow"/>
              </w:rPr>
              <w:t>0.70</w:t>
            </w:r>
          </w:p>
        </w:tc>
        <w:tc>
          <w:tcPr>
            <w:tcW w:w="4820" w:type="dxa"/>
            <w:vAlign w:val="center"/>
          </w:tcPr>
          <w:p w:rsidR="00CD3D79" w:rsidRPr="001E60F6" w:rsidRDefault="00FD001D" w:rsidP="00CD3D79">
            <w:pPr>
              <w:shd w:val="clear" w:color="auto" w:fill="auto"/>
              <w:spacing w:before="0" w:after="0" w:line="240" w:lineRule="auto"/>
              <w:ind w:left="0" w:right="0"/>
              <w:rPr>
                <w:rFonts w:ascii="Arial Narrow" w:hAnsi="Arial Narrow"/>
              </w:rPr>
            </w:pPr>
            <w:r>
              <w:rPr>
                <w:rFonts w:ascii="Arial Narrow" w:hAnsi="Arial Narrow"/>
              </w:rPr>
              <w:t>Material superficial de cultivo, mezclado con raíces y desperdicios</w:t>
            </w:r>
          </w:p>
        </w:tc>
      </w:tr>
      <w:tr w:rsidR="00CD3D79" w:rsidRPr="001E60F6" w:rsidTr="00FD001D">
        <w:tc>
          <w:tcPr>
            <w:tcW w:w="1134" w:type="dxa"/>
            <w:vAlign w:val="center"/>
          </w:tcPr>
          <w:p w:rsidR="00CD3D79" w:rsidRPr="001E60F6" w:rsidRDefault="00FD001D" w:rsidP="00CD3D79">
            <w:pPr>
              <w:shd w:val="clear" w:color="auto" w:fill="auto"/>
              <w:spacing w:before="0" w:after="0" w:line="240" w:lineRule="auto"/>
              <w:ind w:left="0" w:right="0"/>
              <w:jc w:val="center"/>
              <w:rPr>
                <w:rFonts w:ascii="Arial Narrow" w:hAnsi="Arial Narrow"/>
              </w:rPr>
            </w:pPr>
            <w:r>
              <w:rPr>
                <w:rFonts w:ascii="Arial Narrow" w:hAnsi="Arial Narrow"/>
              </w:rPr>
              <w:t>0.70</w:t>
            </w:r>
          </w:p>
        </w:tc>
        <w:tc>
          <w:tcPr>
            <w:tcW w:w="1134" w:type="dxa"/>
            <w:vAlign w:val="center"/>
          </w:tcPr>
          <w:p w:rsidR="00CD3D79" w:rsidRPr="001E60F6" w:rsidRDefault="00FD001D" w:rsidP="00CD3D79">
            <w:pPr>
              <w:shd w:val="clear" w:color="auto" w:fill="auto"/>
              <w:spacing w:before="0" w:after="0" w:line="240" w:lineRule="auto"/>
              <w:ind w:left="0" w:right="0"/>
              <w:jc w:val="center"/>
              <w:rPr>
                <w:rFonts w:ascii="Arial Narrow" w:hAnsi="Arial Narrow"/>
              </w:rPr>
            </w:pPr>
            <w:r>
              <w:rPr>
                <w:rFonts w:ascii="Arial Narrow" w:hAnsi="Arial Narrow"/>
              </w:rPr>
              <w:t>2.50</w:t>
            </w:r>
          </w:p>
        </w:tc>
        <w:tc>
          <w:tcPr>
            <w:tcW w:w="4820" w:type="dxa"/>
            <w:vAlign w:val="center"/>
          </w:tcPr>
          <w:p w:rsidR="00CD3D79" w:rsidRPr="001E60F6" w:rsidRDefault="00CD3D79" w:rsidP="00FD001D">
            <w:pPr>
              <w:shd w:val="clear" w:color="auto" w:fill="auto"/>
              <w:spacing w:before="0" w:after="0" w:line="240" w:lineRule="auto"/>
              <w:ind w:left="0" w:right="0"/>
              <w:rPr>
                <w:rFonts w:ascii="Arial Narrow" w:hAnsi="Arial Narrow"/>
              </w:rPr>
            </w:pPr>
            <w:r w:rsidRPr="001E60F6">
              <w:rPr>
                <w:rFonts w:ascii="Arial Narrow" w:hAnsi="Arial Narrow"/>
              </w:rPr>
              <w:t xml:space="preserve">Arenas </w:t>
            </w:r>
            <w:r w:rsidR="00FD001D">
              <w:rPr>
                <w:rFonts w:ascii="Arial Narrow" w:hAnsi="Arial Narrow"/>
              </w:rPr>
              <w:t xml:space="preserve">Arcillo Limosa (SC-SM) de color Marrón Oscuro, en estado </w:t>
            </w:r>
            <w:proofErr w:type="spellStart"/>
            <w:r w:rsidR="00FD001D">
              <w:rPr>
                <w:rFonts w:ascii="Arial Narrow" w:hAnsi="Arial Narrow"/>
              </w:rPr>
              <w:t>semi</w:t>
            </w:r>
            <w:proofErr w:type="spellEnd"/>
            <w:r w:rsidR="00FD001D">
              <w:rPr>
                <w:rFonts w:ascii="Arial Narrow" w:hAnsi="Arial Narrow"/>
              </w:rPr>
              <w:t xml:space="preserve"> húmedo, consistencia </w:t>
            </w:r>
            <w:proofErr w:type="spellStart"/>
            <w:r w:rsidR="00FD001D">
              <w:rPr>
                <w:rFonts w:ascii="Arial Narrow" w:hAnsi="Arial Narrow"/>
              </w:rPr>
              <w:t>semi</w:t>
            </w:r>
            <w:proofErr w:type="spellEnd"/>
            <w:r w:rsidR="00FD001D">
              <w:rPr>
                <w:rFonts w:ascii="Arial Narrow" w:hAnsi="Arial Narrow"/>
              </w:rPr>
              <w:t xml:space="preserve"> dura, pre consolidada, contenido de humedad 5.15%, densidad 1.71 gr/cm³</w:t>
            </w:r>
          </w:p>
        </w:tc>
      </w:tr>
      <w:tr w:rsidR="00CD3D79" w:rsidRPr="001E60F6" w:rsidTr="00FD001D">
        <w:tc>
          <w:tcPr>
            <w:tcW w:w="1134" w:type="dxa"/>
            <w:vAlign w:val="center"/>
          </w:tcPr>
          <w:p w:rsidR="00CD3D79" w:rsidRPr="001E60F6" w:rsidRDefault="00FD001D" w:rsidP="00CD3D79">
            <w:pPr>
              <w:shd w:val="clear" w:color="auto" w:fill="auto"/>
              <w:spacing w:before="0" w:after="0" w:line="240" w:lineRule="auto"/>
              <w:ind w:left="0" w:right="0"/>
              <w:jc w:val="center"/>
              <w:rPr>
                <w:rFonts w:ascii="Arial Narrow" w:hAnsi="Arial Narrow"/>
              </w:rPr>
            </w:pPr>
            <w:r>
              <w:rPr>
                <w:rFonts w:ascii="Arial Narrow" w:hAnsi="Arial Narrow"/>
              </w:rPr>
              <w:t>2.50</w:t>
            </w:r>
          </w:p>
        </w:tc>
        <w:tc>
          <w:tcPr>
            <w:tcW w:w="1134" w:type="dxa"/>
            <w:vAlign w:val="center"/>
          </w:tcPr>
          <w:p w:rsidR="00CD3D79" w:rsidRPr="001E60F6" w:rsidRDefault="00FD001D" w:rsidP="00CD3D79">
            <w:pPr>
              <w:shd w:val="clear" w:color="auto" w:fill="auto"/>
              <w:spacing w:before="0" w:after="0" w:line="240" w:lineRule="auto"/>
              <w:ind w:left="0" w:right="0"/>
              <w:jc w:val="center"/>
              <w:rPr>
                <w:rFonts w:ascii="Arial Narrow" w:hAnsi="Arial Narrow"/>
              </w:rPr>
            </w:pPr>
            <w:r>
              <w:rPr>
                <w:rFonts w:ascii="Arial Narrow" w:hAnsi="Arial Narrow"/>
              </w:rPr>
              <w:t>más</w:t>
            </w:r>
          </w:p>
        </w:tc>
        <w:tc>
          <w:tcPr>
            <w:tcW w:w="4820" w:type="dxa"/>
            <w:vAlign w:val="center"/>
          </w:tcPr>
          <w:p w:rsidR="00CD3D79" w:rsidRPr="001E60F6" w:rsidRDefault="00FD001D" w:rsidP="00CD3D79">
            <w:pPr>
              <w:shd w:val="clear" w:color="auto" w:fill="auto"/>
              <w:spacing w:before="0" w:after="0" w:line="240" w:lineRule="auto"/>
              <w:ind w:left="0" w:right="0"/>
              <w:rPr>
                <w:rFonts w:ascii="Arial Narrow" w:hAnsi="Arial Narrow"/>
              </w:rPr>
            </w:pPr>
            <w:r>
              <w:rPr>
                <w:rFonts w:ascii="Arial Narrow" w:hAnsi="Arial Narrow"/>
              </w:rPr>
              <w:t>Continúa material Areno Arcilloso Limos (SC-SM) en estado húmedo.</w:t>
            </w:r>
          </w:p>
        </w:tc>
      </w:tr>
    </w:tbl>
    <w:p w:rsidR="00CD3D79" w:rsidRDefault="00CD3D79" w:rsidP="004019FB">
      <w:pPr>
        <w:shd w:val="clear" w:color="auto" w:fill="auto"/>
        <w:spacing w:before="0" w:after="0" w:line="240" w:lineRule="auto"/>
        <w:ind w:left="0" w:right="0"/>
        <w:jc w:val="left"/>
        <w:rPr>
          <w:rFonts w:ascii="Arial Narrow" w:hAnsi="Arial Narrow"/>
          <w:b/>
        </w:rPr>
      </w:pPr>
    </w:p>
    <w:p w:rsidR="00FD001D" w:rsidRPr="00453531" w:rsidRDefault="00FD001D" w:rsidP="00453531">
      <w:pPr>
        <w:spacing w:before="0" w:after="0" w:line="240" w:lineRule="auto"/>
        <w:ind w:left="993" w:right="0"/>
        <w:rPr>
          <w:rFonts w:ascii="Arial Narrow" w:hAnsi="Arial Narrow"/>
        </w:rPr>
      </w:pPr>
      <w:r w:rsidRPr="00453531">
        <w:rPr>
          <w:rFonts w:ascii="Arial Narrow" w:hAnsi="Arial Narrow"/>
        </w:rPr>
        <w:t>NAF: No se ubicó a -2.50 m de la superficie del terreno</w:t>
      </w:r>
    </w:p>
    <w:p w:rsidR="00FD001D" w:rsidRPr="00453531" w:rsidRDefault="00FD001D" w:rsidP="00453531">
      <w:pPr>
        <w:spacing w:before="0" w:after="0" w:line="240" w:lineRule="auto"/>
        <w:ind w:left="993" w:right="0"/>
        <w:rPr>
          <w:rFonts w:ascii="Arial Narrow" w:hAnsi="Arial Narrow"/>
        </w:rPr>
      </w:pPr>
    </w:p>
    <w:p w:rsidR="00FD001D" w:rsidRPr="00453531" w:rsidRDefault="00FD001D" w:rsidP="00453531">
      <w:pPr>
        <w:spacing w:before="0" w:after="0" w:line="240" w:lineRule="auto"/>
        <w:ind w:left="993" w:right="0"/>
        <w:rPr>
          <w:rFonts w:ascii="Arial Narrow" w:hAnsi="Arial Narrow"/>
        </w:rPr>
      </w:pPr>
      <w:r w:rsidRPr="00453531">
        <w:rPr>
          <w:rFonts w:ascii="Arial Narrow" w:hAnsi="Arial Narrow"/>
        </w:rPr>
        <w:t>Parámetros Físicos, Mecánicos, Químicos e Hidráulicos</w:t>
      </w:r>
      <w:r w:rsidR="00FB2566" w:rsidRPr="00453531">
        <w:rPr>
          <w:rFonts w:ascii="Arial Narrow" w:hAnsi="Arial Narrow"/>
        </w:rPr>
        <w:t>:</w:t>
      </w:r>
    </w:p>
    <w:p w:rsidR="00FB2566" w:rsidRDefault="00FB2566" w:rsidP="00FD001D">
      <w:pPr>
        <w:shd w:val="clear" w:color="auto" w:fill="auto"/>
        <w:spacing w:before="0" w:after="0" w:line="240" w:lineRule="auto"/>
        <w:ind w:left="0" w:right="0" w:firstLine="1134"/>
        <w:jc w:val="left"/>
        <w:rPr>
          <w:rFonts w:ascii="Arial Narrow" w:hAnsi="Arial Narrow"/>
          <w:lang w:val="es-ES_tradnl"/>
        </w:rPr>
      </w:pPr>
    </w:p>
    <w:tbl>
      <w:tblPr>
        <w:tblStyle w:val="Tablaconcuadrcula"/>
        <w:tblW w:w="0" w:type="auto"/>
        <w:tblInd w:w="1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322"/>
        <w:gridCol w:w="2977"/>
      </w:tblGrid>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Contenido de Humedad Natural</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5.15 %</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Densidad Unitaria</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1.71 gr/cm³</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Contenido de Sales</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0.07 %</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Angulo de Fricción Interna</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15°</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Cohesión</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0.12 kg/cm²</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Consistencia Relativa</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0.562</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Índice de Compresión</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0.185</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Permeabilidad</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77"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1.02*10</w:t>
            </w:r>
            <w:r w:rsidRPr="00FD001D">
              <w:rPr>
                <w:rFonts w:ascii="Arial Narrow" w:hAnsi="Arial Narrow"/>
                <w:vertAlign w:val="superscript"/>
                <w:lang w:val="es-ES_tradnl"/>
              </w:rPr>
              <w:t>-4</w:t>
            </w:r>
            <w:r>
              <w:rPr>
                <w:rFonts w:ascii="Arial Narrow" w:hAnsi="Arial Narrow"/>
                <w:lang w:val="es-ES_tradnl"/>
              </w:rPr>
              <w:t xml:space="preserve"> cm/</w:t>
            </w:r>
            <w:proofErr w:type="spellStart"/>
            <w:r>
              <w:rPr>
                <w:rFonts w:ascii="Arial Narrow" w:hAnsi="Arial Narrow"/>
                <w:lang w:val="es-ES_tradnl"/>
              </w:rPr>
              <w:t>seg</w:t>
            </w:r>
            <w:proofErr w:type="spellEnd"/>
          </w:p>
        </w:tc>
      </w:tr>
    </w:tbl>
    <w:p w:rsidR="00FD001D" w:rsidRDefault="00FD001D" w:rsidP="00FD001D">
      <w:pPr>
        <w:shd w:val="clear" w:color="auto" w:fill="auto"/>
        <w:spacing w:before="0" w:after="0" w:line="240" w:lineRule="auto"/>
        <w:ind w:left="0" w:right="0" w:firstLine="1134"/>
        <w:jc w:val="left"/>
        <w:rPr>
          <w:rFonts w:ascii="Arial Narrow" w:hAnsi="Arial Narrow"/>
          <w:lang w:val="es-ES_tradnl"/>
        </w:rPr>
      </w:pPr>
    </w:p>
    <w:p w:rsidR="00FD001D" w:rsidRDefault="00FD001D" w:rsidP="00FD001D">
      <w:pPr>
        <w:shd w:val="clear" w:color="auto" w:fill="auto"/>
        <w:spacing w:before="0" w:after="0" w:line="240" w:lineRule="auto"/>
        <w:ind w:left="0" w:right="0" w:firstLine="1134"/>
        <w:jc w:val="left"/>
        <w:rPr>
          <w:rFonts w:ascii="Arial Narrow" w:hAnsi="Arial Narrow"/>
          <w:lang w:val="es-ES_tradnl"/>
        </w:rPr>
      </w:pPr>
      <w:r>
        <w:rPr>
          <w:rFonts w:ascii="Arial Narrow" w:hAnsi="Arial Narrow"/>
          <w:lang w:val="es-ES_tradnl"/>
        </w:rPr>
        <w:t>Parámetros Dinámicos</w:t>
      </w:r>
      <w:r w:rsidR="00FB2566">
        <w:rPr>
          <w:rFonts w:ascii="Arial Narrow" w:hAnsi="Arial Narrow"/>
          <w:lang w:val="es-ES_tradnl"/>
        </w:rPr>
        <w:t>:</w:t>
      </w:r>
    </w:p>
    <w:p w:rsidR="00FD001D" w:rsidRDefault="00FD001D" w:rsidP="00FD001D">
      <w:pPr>
        <w:shd w:val="clear" w:color="auto" w:fill="auto"/>
        <w:spacing w:before="0" w:after="0" w:line="240" w:lineRule="auto"/>
        <w:ind w:left="0" w:right="0" w:firstLine="1134"/>
        <w:jc w:val="left"/>
        <w:rPr>
          <w:rFonts w:ascii="Arial Narrow" w:hAnsi="Arial Narrow"/>
          <w:lang w:val="es-ES_tradnl"/>
        </w:rPr>
      </w:pPr>
    </w:p>
    <w:tbl>
      <w:tblPr>
        <w:tblStyle w:val="Tablaconcuadrcula"/>
        <w:tblW w:w="6928" w:type="dxa"/>
        <w:tblInd w:w="1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65"/>
        <w:gridCol w:w="322"/>
        <w:gridCol w:w="2941"/>
      </w:tblGrid>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 xml:space="preserve">Módulo de </w:t>
            </w:r>
            <w:proofErr w:type="spellStart"/>
            <w:r>
              <w:rPr>
                <w:rFonts w:ascii="Arial Narrow" w:hAnsi="Arial Narrow"/>
                <w:lang w:val="es-ES_tradnl"/>
              </w:rPr>
              <w:t>Poisson</w:t>
            </w:r>
            <w:proofErr w:type="spellEnd"/>
            <w:r>
              <w:rPr>
                <w:rFonts w:ascii="Arial Narrow" w:hAnsi="Arial Narrow"/>
                <w:lang w:val="es-ES_tradnl"/>
              </w:rPr>
              <w:t xml:space="preserve"> (u)</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59"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0.30</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Módulo de Elasticidad (E)</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59"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160 kg/cm²</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Módulo de Corte</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59"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62 kg/cm²</w:t>
            </w:r>
          </w:p>
        </w:tc>
      </w:tr>
      <w:tr w:rsidR="00FD001D" w:rsidTr="00FB2566">
        <w:tc>
          <w:tcPr>
            <w:tcW w:w="3686"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Coeficiente de Balastro</w:t>
            </w:r>
          </w:p>
        </w:tc>
        <w:tc>
          <w:tcPr>
            <w:tcW w:w="283" w:type="dxa"/>
          </w:tcPr>
          <w:p w:rsidR="00FD001D" w:rsidRDefault="00FB2566"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w:t>
            </w:r>
          </w:p>
        </w:tc>
        <w:tc>
          <w:tcPr>
            <w:tcW w:w="2959" w:type="dxa"/>
          </w:tcPr>
          <w:p w:rsidR="00FD001D" w:rsidRDefault="00FD001D" w:rsidP="00FD001D">
            <w:pPr>
              <w:shd w:val="clear" w:color="auto" w:fill="auto"/>
              <w:spacing w:before="0" w:after="0" w:line="240" w:lineRule="auto"/>
              <w:ind w:left="0" w:right="0"/>
              <w:jc w:val="left"/>
              <w:rPr>
                <w:rFonts w:ascii="Arial Narrow" w:hAnsi="Arial Narrow"/>
                <w:lang w:val="es-ES_tradnl"/>
              </w:rPr>
            </w:pPr>
            <w:r>
              <w:rPr>
                <w:rFonts w:ascii="Arial Narrow" w:hAnsi="Arial Narrow"/>
                <w:lang w:val="es-ES_tradnl"/>
              </w:rPr>
              <w:t>1.22 kg/cm³</w:t>
            </w:r>
          </w:p>
        </w:tc>
      </w:tr>
    </w:tbl>
    <w:p w:rsidR="00FD001D" w:rsidRDefault="00FD001D" w:rsidP="00FD001D">
      <w:pPr>
        <w:shd w:val="clear" w:color="auto" w:fill="auto"/>
        <w:spacing w:before="0" w:after="0" w:line="240" w:lineRule="auto"/>
        <w:ind w:left="0" w:right="0" w:firstLine="1134"/>
        <w:jc w:val="left"/>
        <w:rPr>
          <w:rFonts w:ascii="Arial Narrow" w:hAnsi="Arial Narrow"/>
          <w:lang w:val="es-ES_tradnl"/>
        </w:rPr>
      </w:pPr>
    </w:p>
    <w:p w:rsidR="006800C5" w:rsidRPr="001E60F6" w:rsidRDefault="0088769C" w:rsidP="00453531">
      <w:pPr>
        <w:numPr>
          <w:ilvl w:val="1"/>
          <w:numId w:val="6"/>
        </w:numPr>
        <w:shd w:val="clear" w:color="auto" w:fill="auto"/>
        <w:tabs>
          <w:tab w:val="clear" w:pos="1584"/>
        </w:tabs>
        <w:spacing w:before="0" w:after="0" w:line="240" w:lineRule="auto"/>
        <w:ind w:left="993" w:right="0" w:hanging="426"/>
        <w:jc w:val="left"/>
        <w:rPr>
          <w:rFonts w:ascii="Arial Narrow" w:hAnsi="Arial Narrow"/>
          <w:b/>
        </w:rPr>
      </w:pPr>
      <w:r w:rsidRPr="001E60F6">
        <w:rPr>
          <w:rFonts w:ascii="Arial Narrow" w:hAnsi="Arial Narrow"/>
          <w:b/>
        </w:rPr>
        <w:t>Registro geofísico</w:t>
      </w:r>
    </w:p>
    <w:p w:rsidR="006D6200" w:rsidRPr="001E60F6" w:rsidRDefault="006D6200" w:rsidP="00385C4D">
      <w:pPr>
        <w:spacing w:before="0" w:after="0" w:line="240" w:lineRule="auto"/>
        <w:ind w:left="1134"/>
        <w:rPr>
          <w:rFonts w:ascii="Arial Narrow" w:hAnsi="Arial Narrow"/>
          <w:lang w:val="es-ES_tradnl"/>
        </w:rPr>
      </w:pPr>
    </w:p>
    <w:p w:rsidR="000D2227" w:rsidRPr="00453531" w:rsidRDefault="000D2227" w:rsidP="00453531">
      <w:pPr>
        <w:spacing w:before="0" w:after="0" w:line="240" w:lineRule="auto"/>
        <w:ind w:left="993" w:right="0"/>
        <w:rPr>
          <w:rFonts w:ascii="Arial Narrow" w:hAnsi="Arial Narrow"/>
        </w:rPr>
      </w:pPr>
      <w:r w:rsidRPr="00453531">
        <w:rPr>
          <w:rFonts w:ascii="Arial Narrow" w:hAnsi="Arial Narrow"/>
        </w:rPr>
        <w:t xml:space="preserve">Muy cercano donde se excavara el PS-315, existe el pozo P-315, este es un pozo que está en operación, según el estudio “Memoria Descriptiva para la Autorización de Pozo de Reemplazo Sedapal N° </w:t>
      </w:r>
      <w:r w:rsidR="00453531" w:rsidRPr="00453531">
        <w:rPr>
          <w:rFonts w:ascii="Arial Narrow" w:hAnsi="Arial Narrow"/>
        </w:rPr>
        <w:t xml:space="preserve">315 Pachacamac 2), </w:t>
      </w:r>
      <w:r w:rsidR="00453531">
        <w:rPr>
          <w:rFonts w:ascii="Arial Narrow" w:hAnsi="Arial Narrow"/>
        </w:rPr>
        <w:t xml:space="preserve">en el </w:t>
      </w:r>
      <w:proofErr w:type="spellStart"/>
      <w:r w:rsidR="00453531">
        <w:rPr>
          <w:rFonts w:ascii="Arial Narrow" w:hAnsi="Arial Narrow"/>
        </w:rPr>
        <w:t>Item</w:t>
      </w:r>
      <w:proofErr w:type="spellEnd"/>
      <w:r w:rsidR="00453531">
        <w:rPr>
          <w:rFonts w:ascii="Arial Narrow" w:hAnsi="Arial Narrow"/>
        </w:rPr>
        <w:t xml:space="preserve"> 4.2 Prospección Geofísica, </w:t>
      </w:r>
      <w:r w:rsidR="00106FCC">
        <w:rPr>
          <w:rFonts w:ascii="Arial Narrow" w:hAnsi="Arial Narrow"/>
        </w:rPr>
        <w:t>se</w:t>
      </w:r>
      <w:r w:rsidR="00453531" w:rsidRPr="00453531">
        <w:rPr>
          <w:rFonts w:ascii="Arial Narrow" w:hAnsi="Arial Narrow"/>
        </w:rPr>
        <w:t xml:space="preserve"> describe </w:t>
      </w:r>
      <w:r w:rsidR="00106FCC">
        <w:rPr>
          <w:rFonts w:ascii="Arial Narrow" w:hAnsi="Arial Narrow"/>
        </w:rPr>
        <w:t xml:space="preserve">el </w:t>
      </w:r>
      <w:r w:rsidRPr="00453531">
        <w:rPr>
          <w:rFonts w:ascii="Arial Narrow" w:hAnsi="Arial Narrow"/>
        </w:rPr>
        <w:t xml:space="preserve">perfil litológico y con registro de resistividad eléctrica efectuada durante la perforación </w:t>
      </w:r>
      <w:r w:rsidR="00106FCC">
        <w:rPr>
          <w:rFonts w:ascii="Arial Narrow" w:hAnsi="Arial Narrow"/>
        </w:rPr>
        <w:t xml:space="preserve">de pozo, </w:t>
      </w:r>
      <w:r w:rsidR="00106FCC" w:rsidRPr="00106FCC">
        <w:rPr>
          <w:rFonts w:ascii="Arial Narrow" w:hAnsi="Arial Narrow"/>
        </w:rPr>
        <w:t>donde</w:t>
      </w:r>
      <w:r w:rsidRPr="00106FCC">
        <w:rPr>
          <w:rFonts w:ascii="Arial Narrow" w:hAnsi="Arial Narrow"/>
        </w:rPr>
        <w:t xml:space="preserve"> se</w:t>
      </w:r>
      <w:r w:rsidRPr="00453531">
        <w:rPr>
          <w:rFonts w:ascii="Arial Narrow" w:hAnsi="Arial Narrow"/>
        </w:rPr>
        <w:t xml:space="preserve"> observa que entre los 0 y 22 m el material acústico es permeable, a partir de los 22 m hasta los 71 m el material es menor permeable debido a la presencia de arcilla, de 71 a 82 m el material del acuífero presenta pobres características hidráulicas debido fundamentalmente a que predomina el material arcilloso. </w:t>
      </w:r>
    </w:p>
    <w:p w:rsidR="000D2227" w:rsidRDefault="000D2227" w:rsidP="00385C4D">
      <w:pPr>
        <w:spacing w:before="0" w:after="0" w:line="240" w:lineRule="auto"/>
        <w:ind w:left="1134"/>
        <w:rPr>
          <w:rFonts w:ascii="Arial Narrow" w:hAnsi="Arial Narrow"/>
          <w:lang w:val="es-ES_tradnl"/>
        </w:rPr>
      </w:pPr>
    </w:p>
    <w:p w:rsidR="000D2227" w:rsidRPr="001E60F6" w:rsidRDefault="000D2227" w:rsidP="00385C4D">
      <w:pPr>
        <w:spacing w:before="0" w:after="0" w:line="240" w:lineRule="auto"/>
        <w:ind w:left="1134"/>
        <w:rPr>
          <w:rFonts w:ascii="Arial Narrow" w:hAnsi="Arial Narrow"/>
          <w:lang w:val="es-ES_tradnl"/>
        </w:rPr>
      </w:pPr>
    </w:p>
    <w:p w:rsidR="00385C4D" w:rsidRPr="001E60F6" w:rsidRDefault="00385C4D" w:rsidP="00385C4D">
      <w:pPr>
        <w:spacing w:before="0" w:after="0" w:line="240" w:lineRule="auto"/>
        <w:ind w:left="1134"/>
        <w:rPr>
          <w:rFonts w:ascii="Arial Narrow" w:hAnsi="Arial Narrow"/>
          <w:lang w:val="es-ES_tradnl"/>
        </w:rPr>
      </w:pPr>
    </w:p>
    <w:p w:rsidR="002738C0" w:rsidRPr="001E60F6" w:rsidRDefault="002738C0" w:rsidP="002738C0">
      <w:pPr>
        <w:pStyle w:val="Prrafodelista"/>
        <w:numPr>
          <w:ilvl w:val="0"/>
          <w:numId w:val="6"/>
        </w:numPr>
        <w:shd w:val="clear" w:color="auto" w:fill="auto"/>
        <w:spacing w:before="0" w:after="0" w:line="240" w:lineRule="auto"/>
        <w:ind w:right="0"/>
        <w:contextualSpacing w:val="0"/>
        <w:jc w:val="left"/>
        <w:rPr>
          <w:rFonts w:ascii="Arial Narrow" w:hAnsi="Arial Narrow"/>
          <w:b/>
          <w:vanish/>
        </w:rPr>
      </w:pPr>
    </w:p>
    <w:p w:rsidR="00307CF0" w:rsidRPr="001E60F6" w:rsidRDefault="00D0050F" w:rsidP="002738C0">
      <w:pPr>
        <w:numPr>
          <w:ilvl w:val="1"/>
          <w:numId w:val="6"/>
        </w:numPr>
        <w:shd w:val="clear" w:color="auto" w:fill="auto"/>
        <w:tabs>
          <w:tab w:val="clear" w:pos="1584"/>
          <w:tab w:val="num" w:pos="709"/>
        </w:tabs>
        <w:spacing w:before="0" w:after="0" w:line="240" w:lineRule="auto"/>
        <w:ind w:left="709" w:right="0"/>
        <w:jc w:val="left"/>
        <w:rPr>
          <w:rFonts w:ascii="Arial Narrow" w:hAnsi="Arial Narrow"/>
          <w:b/>
        </w:rPr>
      </w:pPr>
      <w:r w:rsidRPr="001E60F6">
        <w:rPr>
          <w:rFonts w:ascii="Arial Narrow" w:hAnsi="Arial Narrow"/>
          <w:b/>
        </w:rPr>
        <w:t xml:space="preserve">Conclusiones y Recomendaciones </w:t>
      </w:r>
    </w:p>
    <w:p w:rsidR="002569A1" w:rsidRPr="001E60F6" w:rsidRDefault="002569A1" w:rsidP="00650CA4">
      <w:pPr>
        <w:spacing w:before="0" w:after="0" w:line="240" w:lineRule="auto"/>
        <w:rPr>
          <w:rFonts w:ascii="Arial Narrow" w:hAnsi="Arial Narrow"/>
          <w:lang w:val="es-ES_tradnl"/>
        </w:rPr>
      </w:pPr>
    </w:p>
    <w:p w:rsidR="00307CF0" w:rsidRPr="001E60F6" w:rsidRDefault="00CD3D79" w:rsidP="00106FCC">
      <w:pPr>
        <w:pStyle w:val="Prrafodelista"/>
        <w:numPr>
          <w:ilvl w:val="0"/>
          <w:numId w:val="28"/>
        </w:numPr>
        <w:spacing w:before="0" w:after="0" w:line="240" w:lineRule="auto"/>
        <w:ind w:left="993" w:hanging="284"/>
        <w:rPr>
          <w:rFonts w:ascii="Arial Narrow" w:hAnsi="Arial Narrow"/>
          <w:lang w:val="es-ES_tradnl"/>
        </w:rPr>
      </w:pPr>
      <w:r w:rsidRPr="00106FCC">
        <w:rPr>
          <w:rFonts w:ascii="Arial Narrow" w:hAnsi="Arial Narrow"/>
          <w:lang w:val="es-ES_tradnl"/>
        </w:rPr>
        <w:t>No se contempla la ocurrencia de fenómenos de geodinámica externa que podrían ocurrir en la zona de estudio</w:t>
      </w:r>
      <w:r w:rsidR="002569A1" w:rsidRPr="00106FCC">
        <w:rPr>
          <w:rFonts w:ascii="Arial Narrow" w:hAnsi="Arial Narrow"/>
          <w:lang w:val="es-ES_tradnl"/>
        </w:rPr>
        <w:t>.</w:t>
      </w:r>
    </w:p>
    <w:p w:rsidR="002569A1" w:rsidRPr="001E60F6" w:rsidRDefault="002569A1" w:rsidP="00650CA4">
      <w:pPr>
        <w:spacing w:before="0" w:after="0" w:line="240" w:lineRule="auto"/>
        <w:rPr>
          <w:rFonts w:ascii="Arial Narrow" w:hAnsi="Arial Narrow"/>
          <w:lang w:val="es-ES_tradnl"/>
        </w:rPr>
      </w:pPr>
    </w:p>
    <w:p w:rsidR="00307CF0" w:rsidRPr="00FB2566" w:rsidRDefault="00825850" w:rsidP="00FB2566">
      <w:pPr>
        <w:pStyle w:val="Prrafodelista"/>
        <w:numPr>
          <w:ilvl w:val="0"/>
          <w:numId w:val="28"/>
        </w:numPr>
        <w:spacing w:before="0" w:after="0" w:line="240" w:lineRule="auto"/>
        <w:ind w:left="993" w:hanging="284"/>
        <w:rPr>
          <w:rFonts w:ascii="Arial Narrow" w:hAnsi="Arial Narrow"/>
          <w:lang w:val="es-ES_tradnl"/>
        </w:rPr>
      </w:pPr>
      <w:r w:rsidRPr="00FB2566">
        <w:rPr>
          <w:rFonts w:ascii="Arial Narrow" w:hAnsi="Arial Narrow"/>
          <w:lang w:val="es-ES_tradnl"/>
        </w:rPr>
        <w:t>Se utilizó el perfil litológico para determinar la conformación del suelo de fundación.</w:t>
      </w:r>
    </w:p>
    <w:p w:rsidR="00F41880" w:rsidRPr="00FB2566" w:rsidRDefault="00F41880" w:rsidP="00FB2566">
      <w:pPr>
        <w:spacing w:before="0" w:after="0" w:line="240" w:lineRule="auto"/>
        <w:ind w:left="993" w:hanging="284"/>
        <w:rPr>
          <w:rFonts w:ascii="Arial Narrow" w:hAnsi="Arial Narrow"/>
          <w:lang w:val="es-ES_tradnl"/>
        </w:rPr>
      </w:pPr>
    </w:p>
    <w:p w:rsidR="00F41880" w:rsidRPr="00FB2566" w:rsidRDefault="00825850" w:rsidP="00FB2566">
      <w:pPr>
        <w:pStyle w:val="Prrafodelista"/>
        <w:numPr>
          <w:ilvl w:val="0"/>
          <w:numId w:val="28"/>
        </w:numPr>
        <w:spacing w:before="0" w:after="0" w:line="240" w:lineRule="auto"/>
        <w:ind w:left="993" w:hanging="284"/>
        <w:rPr>
          <w:rFonts w:ascii="Arial Narrow" w:hAnsi="Arial Narrow"/>
          <w:lang w:val="es-ES_tradnl"/>
        </w:rPr>
      </w:pPr>
      <w:r w:rsidRPr="00FB2566">
        <w:rPr>
          <w:rFonts w:ascii="Arial Narrow" w:hAnsi="Arial Narrow"/>
          <w:lang w:val="es-ES_tradnl"/>
        </w:rPr>
        <w:t>Se recomienda el uso de cemento tipo V en general para elementos estructurales</w:t>
      </w:r>
      <w:r w:rsidR="00F41880" w:rsidRPr="00FB2566">
        <w:rPr>
          <w:rFonts w:ascii="Arial Narrow" w:hAnsi="Arial Narrow"/>
          <w:lang w:val="es-ES_tradnl"/>
        </w:rPr>
        <w:t>.</w:t>
      </w:r>
    </w:p>
    <w:p w:rsidR="00F41880" w:rsidRPr="00FB2566" w:rsidRDefault="00F41880" w:rsidP="00FB2566">
      <w:pPr>
        <w:spacing w:before="0" w:after="0" w:line="240" w:lineRule="auto"/>
        <w:ind w:left="993" w:hanging="284"/>
        <w:rPr>
          <w:rFonts w:ascii="Arial Narrow" w:hAnsi="Arial Narrow"/>
          <w:lang w:val="es-ES_tradnl"/>
        </w:rPr>
      </w:pPr>
    </w:p>
    <w:p w:rsidR="00F41880" w:rsidRPr="00FB2566" w:rsidRDefault="00825850" w:rsidP="00FB2566">
      <w:pPr>
        <w:pStyle w:val="Prrafodelista"/>
        <w:numPr>
          <w:ilvl w:val="0"/>
          <w:numId w:val="28"/>
        </w:numPr>
        <w:spacing w:before="0" w:after="0" w:line="240" w:lineRule="auto"/>
        <w:ind w:left="993" w:hanging="284"/>
        <w:rPr>
          <w:rFonts w:ascii="Arial Narrow" w:hAnsi="Arial Narrow"/>
          <w:lang w:val="es-ES_tradnl"/>
        </w:rPr>
      </w:pPr>
      <w:r w:rsidRPr="00FB2566">
        <w:rPr>
          <w:rFonts w:ascii="Arial Narrow" w:hAnsi="Arial Narrow"/>
          <w:lang w:val="es-ES_tradnl"/>
        </w:rPr>
        <w:t xml:space="preserve">Se estima la capacidad admisible del terreno entre </w:t>
      </w:r>
      <w:r w:rsidR="00FB2566" w:rsidRPr="00FB2566">
        <w:rPr>
          <w:rFonts w:ascii="Arial Narrow" w:hAnsi="Arial Narrow"/>
          <w:lang w:val="es-ES_tradnl"/>
        </w:rPr>
        <w:t>0.67</w:t>
      </w:r>
      <w:r w:rsidRPr="00FB2566">
        <w:rPr>
          <w:rFonts w:ascii="Arial Narrow" w:hAnsi="Arial Narrow"/>
          <w:lang w:val="es-ES_tradnl"/>
        </w:rPr>
        <w:t xml:space="preserve"> y </w:t>
      </w:r>
      <w:r w:rsidR="00FB2566" w:rsidRPr="00FB2566">
        <w:rPr>
          <w:rFonts w:ascii="Arial Narrow" w:hAnsi="Arial Narrow"/>
          <w:lang w:val="es-ES_tradnl"/>
        </w:rPr>
        <w:t>0.92</w:t>
      </w:r>
      <w:r w:rsidRPr="00FB2566">
        <w:rPr>
          <w:rFonts w:ascii="Arial Narrow" w:hAnsi="Arial Narrow"/>
          <w:lang w:val="es-ES_tradnl"/>
        </w:rPr>
        <w:t xml:space="preserve"> kg/cm</w:t>
      </w:r>
      <w:r w:rsidR="00106FCC">
        <w:rPr>
          <w:rFonts w:ascii="Arial Narrow" w:hAnsi="Arial Narrow"/>
          <w:lang w:val="es-ES_tradnl"/>
        </w:rPr>
        <w:t>²</w:t>
      </w:r>
      <w:r w:rsidR="00F41880" w:rsidRPr="00FB2566">
        <w:rPr>
          <w:rFonts w:ascii="Arial Narrow" w:hAnsi="Arial Narrow"/>
          <w:lang w:val="es-ES_tradnl"/>
        </w:rPr>
        <w:t>.</w:t>
      </w:r>
    </w:p>
    <w:sectPr w:rsidR="00F41880" w:rsidRPr="00FB2566" w:rsidSect="00606CA3">
      <w:headerReference w:type="default" r:id="rId11"/>
      <w:footerReference w:type="default" r:id="rId12"/>
      <w:headerReference w:type="first" r:id="rId13"/>
      <w:pgSz w:w="11907" w:h="16839" w:code="9"/>
      <w:pgMar w:top="1440" w:right="1752" w:bottom="1276" w:left="1418" w:header="720" w:footer="374" w:gutter="0"/>
      <w:cols w:space="904"/>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3F43" w:rsidRDefault="00233F43" w:rsidP="00F27638">
      <w:r>
        <w:separator/>
      </w:r>
    </w:p>
  </w:endnote>
  <w:endnote w:type="continuationSeparator" w:id="0">
    <w:p w:rsidR="00233F43" w:rsidRDefault="00233F43" w:rsidP="00F276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90636807"/>
      <w:docPartObj>
        <w:docPartGallery w:val="Page Numbers (Bottom of Page)"/>
        <w:docPartUnique/>
      </w:docPartObj>
    </w:sdtPr>
    <w:sdtEndPr/>
    <w:sdtContent>
      <w:p w:rsidR="00CD3D79" w:rsidRDefault="00CD3D79" w:rsidP="00E925C0">
        <w:pPr>
          <w:pStyle w:val="Piedepgina"/>
          <w:tabs>
            <w:tab w:val="clear" w:pos="8504"/>
          </w:tabs>
          <w:ind w:right="-50"/>
          <w:jc w:val="right"/>
        </w:pPr>
        <w:r>
          <w:fldChar w:fldCharType="begin"/>
        </w:r>
        <w:r>
          <w:instrText>PAGE   \* MERGEFORMAT</w:instrText>
        </w:r>
        <w:r>
          <w:fldChar w:fldCharType="separate"/>
        </w:r>
        <w:r w:rsidR="00D31032">
          <w:rPr>
            <w:noProof/>
          </w:rPr>
          <w:t>7</w:t>
        </w:r>
        <w:r>
          <w:fldChar w:fldCharType="end"/>
        </w:r>
      </w:p>
    </w:sdtContent>
  </w:sdt>
  <w:p w:rsidR="00CD3D79" w:rsidRDefault="00CD3D7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3F43" w:rsidRDefault="00233F43" w:rsidP="00F27638">
      <w:r>
        <w:separator/>
      </w:r>
    </w:p>
  </w:footnote>
  <w:footnote w:type="continuationSeparator" w:id="0">
    <w:p w:rsidR="00233F43" w:rsidRDefault="00233F43" w:rsidP="00F276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Ind w:w="108" w:type="dxa"/>
      <w:tblBorders>
        <w:bottom w:val="single" w:sz="4" w:space="0" w:color="auto"/>
      </w:tblBorders>
      <w:tblLook w:val="01E0" w:firstRow="1" w:lastRow="1" w:firstColumn="1" w:lastColumn="1" w:noHBand="0" w:noVBand="0"/>
    </w:tblPr>
    <w:tblGrid>
      <w:gridCol w:w="1843"/>
      <w:gridCol w:w="7229"/>
    </w:tblGrid>
    <w:tr w:rsidR="00CD3D79" w:rsidRPr="005D4355" w:rsidTr="003F5FAD">
      <w:trPr>
        <w:trHeight w:val="858"/>
      </w:trPr>
      <w:tc>
        <w:tcPr>
          <w:tcW w:w="1843" w:type="dxa"/>
        </w:tcPr>
        <w:p w:rsidR="00CD3D79" w:rsidRPr="00312575" w:rsidRDefault="00CD3D79" w:rsidP="00F27638">
          <w:r>
            <w:rPr>
              <w:noProof/>
              <w:lang w:val="es-PE" w:eastAsia="es-PE"/>
            </w:rPr>
            <w:drawing>
              <wp:anchor distT="0" distB="0" distL="114300" distR="114300" simplePos="0" relativeHeight="251665408" behindDoc="0" locked="0" layoutInCell="1" allowOverlap="1" wp14:anchorId="12D713D5" wp14:editId="60209C2E">
                <wp:simplePos x="0" y="0"/>
                <wp:positionH relativeFrom="column">
                  <wp:posOffset>46065</wp:posOffset>
                </wp:positionH>
                <wp:positionV relativeFrom="paragraph">
                  <wp:posOffset>134572</wp:posOffset>
                </wp:positionV>
                <wp:extent cx="971550" cy="496111"/>
                <wp:effectExtent l="0" t="0" r="0" b="0"/>
                <wp:wrapNone/>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971550" cy="496111"/>
                        </a:xfrm>
                        <a:prstGeom prst="rect">
                          <a:avLst/>
                        </a:prstGeom>
                        <a:noFill/>
                      </pic:spPr>
                    </pic:pic>
                  </a:graphicData>
                </a:graphic>
              </wp:anchor>
            </w:drawing>
          </w:r>
        </w:p>
        <w:p w:rsidR="00CD3D79" w:rsidRPr="00312575" w:rsidRDefault="00CD3D79" w:rsidP="00F27638">
          <w:pPr>
            <w:pStyle w:val="Encabezado"/>
          </w:pPr>
        </w:p>
      </w:tc>
      <w:tc>
        <w:tcPr>
          <w:tcW w:w="7229" w:type="dxa"/>
        </w:tcPr>
        <w:p w:rsidR="00CD3D79" w:rsidRPr="001722A8" w:rsidRDefault="00F82A5C" w:rsidP="003F5FAD">
          <w:pPr>
            <w:pStyle w:val="Encabezado"/>
            <w:tabs>
              <w:tab w:val="clear" w:pos="4252"/>
              <w:tab w:val="left" w:pos="6658"/>
              <w:tab w:val="left" w:pos="6800"/>
            </w:tabs>
            <w:ind w:left="34" w:right="355"/>
            <w:rPr>
              <w:sz w:val="18"/>
              <w:szCs w:val="18"/>
            </w:rPr>
          </w:pPr>
          <w:r w:rsidRPr="00F82A5C">
            <w:rPr>
              <w:rFonts w:ascii="Arial Narrow" w:hAnsi="Arial Narrow"/>
              <w:color w:val="0000FF"/>
            </w:rPr>
            <w:t>PERFORACIÓN DEL POZO SUSTITU</w:t>
          </w:r>
          <w:r>
            <w:rPr>
              <w:rFonts w:ascii="Arial Narrow" w:hAnsi="Arial Narrow"/>
              <w:color w:val="0000FF"/>
            </w:rPr>
            <w:t>TO P</w:t>
          </w:r>
          <w:r w:rsidR="00B61EEB">
            <w:rPr>
              <w:rFonts w:ascii="Arial Narrow" w:hAnsi="Arial Narrow"/>
              <w:color w:val="0000FF"/>
            </w:rPr>
            <w:t>S</w:t>
          </w:r>
          <w:r>
            <w:rPr>
              <w:rFonts w:ascii="Arial Narrow" w:hAnsi="Arial Narrow"/>
              <w:color w:val="0000FF"/>
            </w:rPr>
            <w:t xml:space="preserve">-315 PARA EL ABASTECIMIENTO </w:t>
          </w:r>
          <w:r w:rsidR="003F5FAD">
            <w:rPr>
              <w:rFonts w:ascii="Arial Narrow" w:hAnsi="Arial Narrow"/>
              <w:color w:val="0000FF"/>
            </w:rPr>
            <w:t xml:space="preserve">DE </w:t>
          </w:r>
          <w:r w:rsidRPr="00F82A5C">
            <w:rPr>
              <w:rFonts w:ascii="Arial Narrow" w:hAnsi="Arial Narrow"/>
              <w:color w:val="0000FF"/>
            </w:rPr>
            <w:t>AGUA POTABLE EN EL CERCADO PUEBLO DEL DISTRITO DE PACHACAMAC</w:t>
          </w:r>
        </w:p>
      </w:tc>
    </w:tr>
  </w:tbl>
  <w:p w:rsidR="00CD3D79" w:rsidRPr="00B4270D" w:rsidRDefault="00CD3D79" w:rsidP="0081031A">
    <w:pPr>
      <w:pStyle w:val="Encabezado"/>
      <w:ind w:left="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52" w:type="dxa"/>
      <w:tblInd w:w="108" w:type="dxa"/>
      <w:tblBorders>
        <w:bottom w:val="single" w:sz="4" w:space="0" w:color="auto"/>
      </w:tblBorders>
      <w:tblLook w:val="01E0" w:firstRow="1" w:lastRow="1" w:firstColumn="1" w:lastColumn="1" w:noHBand="0" w:noVBand="0"/>
    </w:tblPr>
    <w:tblGrid>
      <w:gridCol w:w="1985"/>
      <w:gridCol w:w="7267"/>
    </w:tblGrid>
    <w:tr w:rsidR="00CD3D79" w:rsidRPr="005D4355" w:rsidTr="00F82A5C">
      <w:trPr>
        <w:trHeight w:val="858"/>
      </w:trPr>
      <w:tc>
        <w:tcPr>
          <w:tcW w:w="1985" w:type="dxa"/>
        </w:tcPr>
        <w:p w:rsidR="00CD3D79" w:rsidRPr="00312575" w:rsidRDefault="00CD3D79" w:rsidP="00CE49A4">
          <w:r>
            <w:rPr>
              <w:noProof/>
              <w:lang w:val="es-PE" w:eastAsia="es-PE"/>
            </w:rPr>
            <w:drawing>
              <wp:anchor distT="0" distB="0" distL="114300" distR="114300" simplePos="0" relativeHeight="251666432" behindDoc="0" locked="0" layoutInCell="1" allowOverlap="1" wp14:anchorId="5E148DB1" wp14:editId="558C983D">
                <wp:simplePos x="0" y="0"/>
                <wp:positionH relativeFrom="column">
                  <wp:posOffset>11148</wp:posOffset>
                </wp:positionH>
                <wp:positionV relativeFrom="paragraph">
                  <wp:posOffset>142905</wp:posOffset>
                </wp:positionV>
                <wp:extent cx="971550" cy="496111"/>
                <wp:effectExtent l="0" t="0" r="0" b="0"/>
                <wp:wrapNone/>
                <wp:docPr id="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971550" cy="496111"/>
                        </a:xfrm>
                        <a:prstGeom prst="rect">
                          <a:avLst/>
                        </a:prstGeom>
                        <a:noFill/>
                      </pic:spPr>
                    </pic:pic>
                  </a:graphicData>
                </a:graphic>
              </wp:anchor>
            </w:drawing>
          </w:r>
        </w:p>
        <w:p w:rsidR="00CD3D79" w:rsidRPr="00312575" w:rsidRDefault="00CD3D79" w:rsidP="00CE49A4">
          <w:pPr>
            <w:pStyle w:val="Encabezado"/>
          </w:pPr>
        </w:p>
      </w:tc>
      <w:tc>
        <w:tcPr>
          <w:tcW w:w="7267" w:type="dxa"/>
        </w:tcPr>
        <w:p w:rsidR="00CD3D79" w:rsidRPr="00F82A5C" w:rsidRDefault="00F82A5C" w:rsidP="00F82A5C">
          <w:pPr>
            <w:pStyle w:val="Encabezado"/>
            <w:tabs>
              <w:tab w:val="clear" w:pos="4252"/>
            </w:tabs>
            <w:ind w:left="175" w:right="213"/>
            <w:rPr>
              <w:color w:val="0000FF"/>
              <w:sz w:val="18"/>
              <w:szCs w:val="18"/>
            </w:rPr>
          </w:pPr>
          <w:r w:rsidRPr="00F82A5C">
            <w:rPr>
              <w:rFonts w:ascii="Arial Narrow" w:hAnsi="Arial Narrow"/>
              <w:color w:val="0000FF"/>
            </w:rPr>
            <w:t>PERFORACIÓN DEL POZO SUSTITUTO P-315 PARA EL ABASTECIMIENTO DE AGUA POTABLE EN EL CERCADO PUEBLO DEL DISTRITO DE PACHACAMAC</w:t>
          </w:r>
        </w:p>
      </w:tc>
    </w:tr>
  </w:tbl>
  <w:p w:rsidR="00CD3D79" w:rsidRDefault="00CD3D79" w:rsidP="00E925C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7A92C6F6"/>
    <w:lvl w:ilvl="0">
      <w:numFmt w:val="bullet"/>
      <w:lvlText w:val="*"/>
      <w:lvlJc w:val="left"/>
    </w:lvl>
  </w:abstractNum>
  <w:abstractNum w:abstractNumId="1" w15:restartNumberingAfterBreak="0">
    <w:nsid w:val="008D405F"/>
    <w:multiLevelType w:val="multilevel"/>
    <w:tmpl w:val="6B565B38"/>
    <w:lvl w:ilvl="0">
      <w:start w:val="1"/>
      <w:numFmt w:val="decimal"/>
      <w:lvlText w:val="%1"/>
      <w:lvlJc w:val="left"/>
      <w:pPr>
        <w:tabs>
          <w:tab w:val="num" w:pos="705"/>
        </w:tabs>
        <w:ind w:left="705" w:hanging="705"/>
      </w:pPr>
      <w:rPr>
        <w:rFonts w:hint="default"/>
      </w:rPr>
    </w:lvl>
    <w:lvl w:ilvl="1">
      <w:numFmt w:val="decimal"/>
      <w:lvlText w:val="%1.%2"/>
      <w:lvlJc w:val="left"/>
      <w:pPr>
        <w:tabs>
          <w:tab w:val="num" w:pos="1584"/>
        </w:tabs>
        <w:ind w:left="1584" w:hanging="504"/>
      </w:pPr>
      <w:rPr>
        <w:rFonts w:hint="default"/>
      </w:rPr>
    </w:lvl>
    <w:lvl w:ilvl="2">
      <w:start w:val="1"/>
      <w:numFmt w:val="decimal"/>
      <w:lvlText w:val="%1.%2.%3"/>
      <w:lvlJc w:val="left"/>
      <w:pPr>
        <w:tabs>
          <w:tab w:val="num" w:pos="2592"/>
        </w:tabs>
        <w:ind w:left="2592" w:hanging="432"/>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 w15:restartNumberingAfterBreak="0">
    <w:nsid w:val="050306F4"/>
    <w:multiLevelType w:val="hybridMultilevel"/>
    <w:tmpl w:val="E1F8846A"/>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3" w15:restartNumberingAfterBreak="0">
    <w:nsid w:val="270E6D21"/>
    <w:multiLevelType w:val="hybridMultilevel"/>
    <w:tmpl w:val="BAD4085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15:restartNumberingAfterBreak="0">
    <w:nsid w:val="28F7582C"/>
    <w:multiLevelType w:val="multilevel"/>
    <w:tmpl w:val="19DEAD0C"/>
    <w:lvl w:ilvl="0">
      <w:start w:val="3"/>
      <w:numFmt w:val="decimal"/>
      <w:lvlText w:val="%1"/>
      <w:lvlJc w:val="left"/>
      <w:pPr>
        <w:tabs>
          <w:tab w:val="num" w:pos="705"/>
        </w:tabs>
        <w:ind w:left="705" w:hanging="705"/>
      </w:pPr>
    </w:lvl>
    <w:lvl w:ilvl="1">
      <w:start w:val="1"/>
      <w:numFmt w:val="decimal"/>
      <w:lvlText w:val="%1.%2"/>
      <w:lvlJc w:val="left"/>
      <w:pPr>
        <w:tabs>
          <w:tab w:val="num" w:pos="1584"/>
        </w:tabs>
        <w:ind w:left="1584" w:hanging="504"/>
      </w:pPr>
    </w:lvl>
    <w:lvl w:ilvl="2">
      <w:start w:val="1"/>
      <w:numFmt w:val="decimal"/>
      <w:lvlText w:val="%1.%2.%3"/>
      <w:lvlJc w:val="left"/>
      <w:pPr>
        <w:tabs>
          <w:tab w:val="num" w:pos="1944"/>
        </w:tabs>
        <w:ind w:left="1944" w:hanging="504"/>
      </w:pPr>
    </w:lvl>
    <w:lvl w:ilvl="3">
      <w:start w:val="1"/>
      <w:numFmt w:val="decimal"/>
      <w:lvlText w:val="%1.%2.%3.%4"/>
      <w:lvlJc w:val="left"/>
      <w:pPr>
        <w:tabs>
          <w:tab w:val="num" w:pos="2844"/>
        </w:tabs>
        <w:ind w:left="2844" w:hanging="720"/>
      </w:pPr>
    </w:lvl>
    <w:lvl w:ilvl="4">
      <w:start w:val="1"/>
      <w:numFmt w:val="decimal"/>
      <w:lvlText w:val="%1.%2.%3.%4.%5"/>
      <w:lvlJc w:val="left"/>
      <w:pPr>
        <w:tabs>
          <w:tab w:val="num" w:pos="3912"/>
        </w:tabs>
        <w:ind w:left="3912" w:hanging="1080"/>
      </w:pPr>
    </w:lvl>
    <w:lvl w:ilvl="5">
      <w:start w:val="1"/>
      <w:numFmt w:val="decimal"/>
      <w:lvlText w:val="%1.%2.%3.%4.%5.%6"/>
      <w:lvlJc w:val="left"/>
      <w:pPr>
        <w:tabs>
          <w:tab w:val="num" w:pos="4620"/>
        </w:tabs>
        <w:ind w:left="4620" w:hanging="1080"/>
      </w:pPr>
    </w:lvl>
    <w:lvl w:ilvl="6">
      <w:start w:val="1"/>
      <w:numFmt w:val="decimal"/>
      <w:lvlText w:val="%1.%2.%3.%4.%5.%6.%7"/>
      <w:lvlJc w:val="left"/>
      <w:pPr>
        <w:tabs>
          <w:tab w:val="num" w:pos="5688"/>
        </w:tabs>
        <w:ind w:left="5688" w:hanging="1440"/>
      </w:pPr>
    </w:lvl>
    <w:lvl w:ilvl="7">
      <w:start w:val="1"/>
      <w:numFmt w:val="decimal"/>
      <w:lvlText w:val="%1.%2.%3.%4.%5.%6.%7.%8"/>
      <w:lvlJc w:val="left"/>
      <w:pPr>
        <w:tabs>
          <w:tab w:val="num" w:pos="6396"/>
        </w:tabs>
        <w:ind w:left="6396" w:hanging="1440"/>
      </w:pPr>
    </w:lvl>
    <w:lvl w:ilvl="8">
      <w:start w:val="1"/>
      <w:numFmt w:val="decimal"/>
      <w:lvlText w:val="%1.%2.%3.%4.%5.%6.%7.%8.%9"/>
      <w:lvlJc w:val="left"/>
      <w:pPr>
        <w:tabs>
          <w:tab w:val="num" w:pos="7464"/>
        </w:tabs>
        <w:ind w:left="7464" w:hanging="1800"/>
      </w:pPr>
    </w:lvl>
  </w:abstractNum>
  <w:abstractNum w:abstractNumId="5" w15:restartNumberingAfterBreak="0">
    <w:nsid w:val="2CA43F1B"/>
    <w:multiLevelType w:val="hybridMultilevel"/>
    <w:tmpl w:val="6004D44C"/>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6" w15:restartNumberingAfterBreak="0">
    <w:nsid w:val="338F3EB2"/>
    <w:multiLevelType w:val="hybridMultilevel"/>
    <w:tmpl w:val="0B6C8498"/>
    <w:lvl w:ilvl="0" w:tplc="280A000D">
      <w:start w:val="1"/>
      <w:numFmt w:val="bullet"/>
      <w:lvlText w:val=""/>
      <w:lvlJc w:val="left"/>
      <w:pPr>
        <w:ind w:left="1854" w:hanging="360"/>
      </w:pPr>
      <w:rPr>
        <w:rFonts w:ascii="Wingdings" w:hAnsi="Wingdings"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7" w15:restartNumberingAfterBreak="0">
    <w:nsid w:val="33934EC3"/>
    <w:multiLevelType w:val="singleLevel"/>
    <w:tmpl w:val="BBBEF7B6"/>
    <w:lvl w:ilvl="0">
      <w:start w:val="4"/>
      <w:numFmt w:val="lowerLetter"/>
      <w:lvlText w:val="%1)"/>
      <w:legacy w:legacy="1" w:legacySpace="0" w:legacyIndent="192"/>
      <w:lvlJc w:val="left"/>
      <w:rPr>
        <w:rFonts w:ascii="Arial" w:hAnsi="Arial" w:cs="Arial" w:hint="default"/>
      </w:rPr>
    </w:lvl>
  </w:abstractNum>
  <w:abstractNum w:abstractNumId="8" w15:restartNumberingAfterBreak="0">
    <w:nsid w:val="380F441F"/>
    <w:multiLevelType w:val="hybridMultilevel"/>
    <w:tmpl w:val="3E42E104"/>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9" w15:restartNumberingAfterBreak="0">
    <w:nsid w:val="3A8E2520"/>
    <w:multiLevelType w:val="hybridMultilevel"/>
    <w:tmpl w:val="D7080F46"/>
    <w:lvl w:ilvl="0" w:tplc="280A000D">
      <w:start w:val="1"/>
      <w:numFmt w:val="bullet"/>
      <w:lvlText w:val=""/>
      <w:lvlJc w:val="left"/>
      <w:pPr>
        <w:ind w:left="1429" w:hanging="360"/>
      </w:pPr>
      <w:rPr>
        <w:rFonts w:ascii="Wingdings" w:hAnsi="Wingdings" w:hint="default"/>
      </w:rPr>
    </w:lvl>
    <w:lvl w:ilvl="1" w:tplc="280A0003">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0" w15:restartNumberingAfterBreak="0">
    <w:nsid w:val="3F9871AD"/>
    <w:multiLevelType w:val="hybridMultilevel"/>
    <w:tmpl w:val="8A4E6E3E"/>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1" w15:restartNumberingAfterBreak="0">
    <w:nsid w:val="3FD2285B"/>
    <w:multiLevelType w:val="multilevel"/>
    <w:tmpl w:val="3476013E"/>
    <w:lvl w:ilvl="0">
      <w:start w:val="1"/>
      <w:numFmt w:val="decimal"/>
      <w:lvlText w:val="%1"/>
      <w:lvlJc w:val="left"/>
      <w:pPr>
        <w:tabs>
          <w:tab w:val="num" w:pos="705"/>
        </w:tabs>
        <w:ind w:left="705" w:hanging="705"/>
      </w:pPr>
    </w:lvl>
    <w:lvl w:ilvl="1">
      <w:start w:val="1"/>
      <w:numFmt w:val="decimal"/>
      <w:lvlText w:val="%1.%2"/>
      <w:lvlJc w:val="left"/>
      <w:pPr>
        <w:tabs>
          <w:tab w:val="num" w:pos="1584"/>
        </w:tabs>
        <w:ind w:left="1584" w:hanging="504"/>
      </w:pPr>
    </w:lvl>
    <w:lvl w:ilvl="2">
      <w:start w:val="1"/>
      <w:numFmt w:val="decimal"/>
      <w:lvlText w:val="%1.%2.%3"/>
      <w:lvlJc w:val="left"/>
      <w:pPr>
        <w:tabs>
          <w:tab w:val="num" w:pos="2592"/>
        </w:tabs>
        <w:ind w:left="2592" w:hanging="432"/>
      </w:pPr>
    </w:lvl>
    <w:lvl w:ilvl="3">
      <w:start w:val="1"/>
      <w:numFmt w:val="decimal"/>
      <w:lvlText w:val="%1.%2.%3.%4"/>
      <w:lvlJc w:val="left"/>
      <w:pPr>
        <w:tabs>
          <w:tab w:val="num" w:pos="2844"/>
        </w:tabs>
        <w:ind w:left="2844" w:hanging="720"/>
      </w:pPr>
    </w:lvl>
    <w:lvl w:ilvl="4">
      <w:start w:val="1"/>
      <w:numFmt w:val="decimal"/>
      <w:lvlText w:val="%1.%2.%3.%4.%5"/>
      <w:lvlJc w:val="left"/>
      <w:pPr>
        <w:tabs>
          <w:tab w:val="num" w:pos="3912"/>
        </w:tabs>
        <w:ind w:left="3912" w:hanging="1080"/>
      </w:pPr>
    </w:lvl>
    <w:lvl w:ilvl="5">
      <w:start w:val="1"/>
      <w:numFmt w:val="decimal"/>
      <w:lvlText w:val="%1.%2.%3.%4.%5.%6"/>
      <w:lvlJc w:val="left"/>
      <w:pPr>
        <w:tabs>
          <w:tab w:val="num" w:pos="4620"/>
        </w:tabs>
        <w:ind w:left="4620" w:hanging="1080"/>
      </w:pPr>
    </w:lvl>
    <w:lvl w:ilvl="6">
      <w:start w:val="1"/>
      <w:numFmt w:val="decimal"/>
      <w:lvlText w:val="%1.%2.%3.%4.%5.%6.%7"/>
      <w:lvlJc w:val="left"/>
      <w:pPr>
        <w:tabs>
          <w:tab w:val="num" w:pos="5688"/>
        </w:tabs>
        <w:ind w:left="5688" w:hanging="1440"/>
      </w:pPr>
    </w:lvl>
    <w:lvl w:ilvl="7">
      <w:start w:val="1"/>
      <w:numFmt w:val="decimal"/>
      <w:lvlText w:val="%1.%2.%3.%4.%5.%6.%7.%8"/>
      <w:lvlJc w:val="left"/>
      <w:pPr>
        <w:tabs>
          <w:tab w:val="num" w:pos="6396"/>
        </w:tabs>
        <w:ind w:left="6396" w:hanging="1440"/>
      </w:pPr>
    </w:lvl>
    <w:lvl w:ilvl="8">
      <w:start w:val="1"/>
      <w:numFmt w:val="decimal"/>
      <w:lvlText w:val="%1.%2.%3.%4.%5.%6.%7.%8.%9"/>
      <w:lvlJc w:val="left"/>
      <w:pPr>
        <w:tabs>
          <w:tab w:val="num" w:pos="7464"/>
        </w:tabs>
        <w:ind w:left="7464" w:hanging="1800"/>
      </w:pPr>
    </w:lvl>
  </w:abstractNum>
  <w:abstractNum w:abstractNumId="12" w15:restartNumberingAfterBreak="0">
    <w:nsid w:val="432D5548"/>
    <w:multiLevelType w:val="hybridMultilevel"/>
    <w:tmpl w:val="FB2A2540"/>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3" w15:restartNumberingAfterBreak="0">
    <w:nsid w:val="4BA675AC"/>
    <w:multiLevelType w:val="hybridMultilevel"/>
    <w:tmpl w:val="B5FE41EE"/>
    <w:lvl w:ilvl="0" w:tplc="C49C094A">
      <w:start w:val="1"/>
      <w:numFmt w:val="decimal"/>
      <w:lvlText w:val="%1."/>
      <w:lvlJc w:val="left"/>
      <w:pPr>
        <w:tabs>
          <w:tab w:val="num" w:pos="1080"/>
        </w:tabs>
        <w:ind w:left="1080" w:hanging="360"/>
      </w:pPr>
      <w:rPr>
        <w:rFonts w:hint="default"/>
      </w:rPr>
    </w:lvl>
    <w:lvl w:ilvl="1" w:tplc="280A0019">
      <w:start w:val="1"/>
      <w:numFmt w:val="lowerLetter"/>
      <w:lvlText w:val="%2."/>
      <w:lvlJc w:val="left"/>
      <w:pPr>
        <w:tabs>
          <w:tab w:val="num" w:pos="1440"/>
        </w:tabs>
        <w:ind w:left="1440" w:hanging="360"/>
      </w:pPr>
    </w:lvl>
    <w:lvl w:ilvl="2" w:tplc="280A001B">
      <w:start w:val="1"/>
      <w:numFmt w:val="lowerRoman"/>
      <w:lvlText w:val="%3."/>
      <w:lvlJc w:val="right"/>
      <w:pPr>
        <w:tabs>
          <w:tab w:val="num" w:pos="2160"/>
        </w:tabs>
        <w:ind w:left="2160" w:hanging="180"/>
      </w:pPr>
    </w:lvl>
    <w:lvl w:ilvl="3" w:tplc="280A000F">
      <w:start w:val="1"/>
      <w:numFmt w:val="decimal"/>
      <w:lvlText w:val="%4."/>
      <w:lvlJc w:val="left"/>
      <w:pPr>
        <w:tabs>
          <w:tab w:val="num" w:pos="2880"/>
        </w:tabs>
        <w:ind w:left="2880" w:hanging="360"/>
      </w:pPr>
    </w:lvl>
    <w:lvl w:ilvl="4" w:tplc="280A0019">
      <w:start w:val="1"/>
      <w:numFmt w:val="decimal"/>
      <w:lvlText w:val="%5."/>
      <w:lvlJc w:val="left"/>
      <w:pPr>
        <w:tabs>
          <w:tab w:val="num" w:pos="3600"/>
        </w:tabs>
        <w:ind w:left="3600" w:hanging="360"/>
      </w:pPr>
    </w:lvl>
    <w:lvl w:ilvl="5" w:tplc="280A001B">
      <w:start w:val="1"/>
      <w:numFmt w:val="decimal"/>
      <w:lvlText w:val="%6."/>
      <w:lvlJc w:val="left"/>
      <w:pPr>
        <w:tabs>
          <w:tab w:val="num" w:pos="4320"/>
        </w:tabs>
        <w:ind w:left="4320" w:hanging="360"/>
      </w:pPr>
    </w:lvl>
    <w:lvl w:ilvl="6" w:tplc="280A000F">
      <w:start w:val="1"/>
      <w:numFmt w:val="decimal"/>
      <w:lvlText w:val="%7."/>
      <w:lvlJc w:val="left"/>
      <w:pPr>
        <w:tabs>
          <w:tab w:val="num" w:pos="5040"/>
        </w:tabs>
        <w:ind w:left="5040" w:hanging="360"/>
      </w:pPr>
    </w:lvl>
    <w:lvl w:ilvl="7" w:tplc="280A0019">
      <w:start w:val="1"/>
      <w:numFmt w:val="decimal"/>
      <w:lvlText w:val="%8."/>
      <w:lvlJc w:val="left"/>
      <w:pPr>
        <w:tabs>
          <w:tab w:val="num" w:pos="5760"/>
        </w:tabs>
        <w:ind w:left="5760" w:hanging="360"/>
      </w:pPr>
    </w:lvl>
    <w:lvl w:ilvl="8" w:tplc="280A001B">
      <w:start w:val="1"/>
      <w:numFmt w:val="decimal"/>
      <w:lvlText w:val="%9."/>
      <w:lvlJc w:val="left"/>
      <w:pPr>
        <w:tabs>
          <w:tab w:val="num" w:pos="6480"/>
        </w:tabs>
        <w:ind w:left="6480" w:hanging="360"/>
      </w:pPr>
    </w:lvl>
  </w:abstractNum>
  <w:abstractNum w:abstractNumId="14" w15:restartNumberingAfterBreak="0">
    <w:nsid w:val="518B7D0A"/>
    <w:multiLevelType w:val="singleLevel"/>
    <w:tmpl w:val="960239F8"/>
    <w:lvl w:ilvl="0">
      <w:start w:val="1"/>
      <w:numFmt w:val="decimal"/>
      <w:lvlText w:val="4.5.%1"/>
      <w:legacy w:legacy="1" w:legacySpace="0" w:legacyIndent="475"/>
      <w:lvlJc w:val="left"/>
      <w:rPr>
        <w:rFonts w:ascii="Arial" w:hAnsi="Arial" w:cs="Arial" w:hint="default"/>
      </w:rPr>
    </w:lvl>
  </w:abstractNum>
  <w:abstractNum w:abstractNumId="15" w15:restartNumberingAfterBreak="0">
    <w:nsid w:val="5D387A6F"/>
    <w:multiLevelType w:val="hybridMultilevel"/>
    <w:tmpl w:val="BC22D87C"/>
    <w:lvl w:ilvl="0" w:tplc="280A0001">
      <w:start w:val="1"/>
      <w:numFmt w:val="bullet"/>
      <w:lvlText w:val=""/>
      <w:lvlJc w:val="left"/>
      <w:pPr>
        <w:ind w:left="1854" w:hanging="360"/>
      </w:pPr>
      <w:rPr>
        <w:rFonts w:ascii="Symbol" w:hAnsi="Symbol" w:hint="default"/>
      </w:rPr>
    </w:lvl>
    <w:lvl w:ilvl="1" w:tplc="C5F86594">
      <w:numFmt w:val="bullet"/>
      <w:lvlText w:val="•"/>
      <w:lvlJc w:val="left"/>
      <w:pPr>
        <w:ind w:left="2574" w:hanging="360"/>
      </w:pPr>
      <w:rPr>
        <w:rFonts w:ascii="Arial Narrow" w:eastAsiaTheme="minorHAnsi" w:hAnsi="Arial Narrow" w:cs="Tahoma"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16" w15:restartNumberingAfterBreak="0">
    <w:nsid w:val="5ED279BF"/>
    <w:multiLevelType w:val="multilevel"/>
    <w:tmpl w:val="D6647382"/>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1584"/>
        </w:tabs>
        <w:ind w:left="1584" w:hanging="504"/>
      </w:pPr>
      <w:rPr>
        <w:rFonts w:hint="default"/>
      </w:rPr>
    </w:lvl>
    <w:lvl w:ilvl="2">
      <w:start w:val="1"/>
      <w:numFmt w:val="decimal"/>
      <w:lvlText w:val="%1.%2.%3"/>
      <w:lvlJc w:val="left"/>
      <w:pPr>
        <w:tabs>
          <w:tab w:val="num" w:pos="1944"/>
        </w:tabs>
        <w:ind w:left="1944" w:hanging="504"/>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7" w15:restartNumberingAfterBreak="0">
    <w:nsid w:val="5FCD03D8"/>
    <w:multiLevelType w:val="singleLevel"/>
    <w:tmpl w:val="50E6FA24"/>
    <w:lvl w:ilvl="0">
      <w:start w:val="2"/>
      <w:numFmt w:val="decimal"/>
      <w:lvlText w:val="4.%1."/>
      <w:legacy w:legacy="1" w:legacySpace="0" w:legacyIndent="480"/>
      <w:lvlJc w:val="left"/>
      <w:rPr>
        <w:rFonts w:ascii="Arial" w:hAnsi="Arial" w:cs="Arial" w:hint="default"/>
      </w:rPr>
    </w:lvl>
  </w:abstractNum>
  <w:abstractNum w:abstractNumId="18" w15:restartNumberingAfterBreak="0">
    <w:nsid w:val="60E33AAF"/>
    <w:multiLevelType w:val="hybridMultilevel"/>
    <w:tmpl w:val="3A02CF86"/>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15:restartNumberingAfterBreak="0">
    <w:nsid w:val="61624B08"/>
    <w:multiLevelType w:val="singleLevel"/>
    <w:tmpl w:val="FEA6C19E"/>
    <w:lvl w:ilvl="0">
      <w:start w:val="1"/>
      <w:numFmt w:val="lowerLetter"/>
      <w:lvlText w:val="%1)"/>
      <w:legacy w:legacy="1" w:legacySpace="0" w:legacyIndent="192"/>
      <w:lvlJc w:val="left"/>
      <w:rPr>
        <w:rFonts w:ascii="Arial" w:hAnsi="Arial" w:cs="Arial" w:hint="default"/>
      </w:rPr>
    </w:lvl>
  </w:abstractNum>
  <w:abstractNum w:abstractNumId="20" w15:restartNumberingAfterBreak="0">
    <w:nsid w:val="66952F2F"/>
    <w:multiLevelType w:val="hybridMultilevel"/>
    <w:tmpl w:val="941A1048"/>
    <w:lvl w:ilvl="0" w:tplc="280A000D">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21" w15:restartNumberingAfterBreak="0">
    <w:nsid w:val="72B97E03"/>
    <w:multiLevelType w:val="hybridMultilevel"/>
    <w:tmpl w:val="58E82180"/>
    <w:lvl w:ilvl="0" w:tplc="FBC68C3C">
      <w:start w:val="2"/>
      <w:numFmt w:val="decimal"/>
      <w:lvlText w:val="%1."/>
      <w:lvlJc w:val="left"/>
      <w:pPr>
        <w:tabs>
          <w:tab w:val="num" w:pos="1080"/>
        </w:tabs>
        <w:ind w:left="108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75E22978"/>
    <w:multiLevelType w:val="hybridMultilevel"/>
    <w:tmpl w:val="573C0668"/>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23" w15:restartNumberingAfterBreak="0">
    <w:nsid w:val="770664D1"/>
    <w:multiLevelType w:val="singleLevel"/>
    <w:tmpl w:val="D7D8032A"/>
    <w:lvl w:ilvl="0">
      <w:start w:val="1"/>
      <w:numFmt w:val="decimal"/>
      <w:lvlText w:val="4.4.%1"/>
      <w:legacy w:legacy="1" w:legacySpace="0" w:legacyIndent="480"/>
      <w:lvlJc w:val="left"/>
      <w:rPr>
        <w:rFonts w:ascii="Arial" w:hAnsi="Arial" w:cs="Arial" w:hint="default"/>
      </w:rPr>
    </w:lvl>
  </w:abstractNum>
  <w:abstractNum w:abstractNumId="24" w15:restartNumberingAfterBreak="0">
    <w:nsid w:val="78D429D5"/>
    <w:multiLevelType w:val="hybridMultilevel"/>
    <w:tmpl w:val="F0F237A0"/>
    <w:lvl w:ilvl="0" w:tplc="280A000D">
      <w:start w:val="1"/>
      <w:numFmt w:val="bullet"/>
      <w:lvlText w:val=""/>
      <w:lvlJc w:val="left"/>
      <w:pPr>
        <w:ind w:left="1854" w:hanging="360"/>
      </w:pPr>
      <w:rPr>
        <w:rFonts w:ascii="Wingdings" w:hAnsi="Wingdings" w:hint="default"/>
      </w:rPr>
    </w:lvl>
    <w:lvl w:ilvl="1" w:tplc="C5F86594">
      <w:numFmt w:val="bullet"/>
      <w:lvlText w:val="•"/>
      <w:lvlJc w:val="left"/>
      <w:pPr>
        <w:ind w:left="2574" w:hanging="360"/>
      </w:pPr>
      <w:rPr>
        <w:rFonts w:ascii="Arial Narrow" w:eastAsiaTheme="minorHAnsi" w:hAnsi="Arial Narrow" w:cs="Tahoma"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25" w15:restartNumberingAfterBreak="0">
    <w:nsid w:val="79644C7F"/>
    <w:multiLevelType w:val="hybridMultilevel"/>
    <w:tmpl w:val="AEB4DB8A"/>
    <w:lvl w:ilvl="0" w:tplc="280A000D">
      <w:start w:val="1"/>
      <w:numFmt w:val="bullet"/>
      <w:lvlText w:val=""/>
      <w:lvlJc w:val="left"/>
      <w:pPr>
        <w:ind w:left="1429" w:hanging="360"/>
      </w:pPr>
      <w:rPr>
        <w:rFonts w:ascii="Wingdings" w:hAnsi="Wingdings" w:hint="default"/>
      </w:rPr>
    </w:lvl>
    <w:lvl w:ilvl="1" w:tplc="280A0003">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num w:numId="1">
    <w:abstractNumId w:val="13"/>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21"/>
  </w:num>
  <w:num w:numId="6">
    <w:abstractNumId w:val="1"/>
  </w:num>
  <w:num w:numId="7">
    <w:abstractNumId w:val="16"/>
  </w:num>
  <w:num w:numId="8">
    <w:abstractNumId w:val="19"/>
  </w:num>
  <w:num w:numId="9">
    <w:abstractNumId w:val="0"/>
    <w:lvlOverride w:ilvl="0">
      <w:lvl w:ilvl="0">
        <w:start w:val="65535"/>
        <w:numFmt w:val="bullet"/>
        <w:lvlText w:val="-"/>
        <w:legacy w:legacy="1" w:legacySpace="0" w:legacyIndent="134"/>
        <w:lvlJc w:val="left"/>
        <w:rPr>
          <w:rFonts w:ascii="Arial" w:hAnsi="Arial" w:cs="Arial" w:hint="default"/>
        </w:rPr>
      </w:lvl>
    </w:lvlOverride>
  </w:num>
  <w:num w:numId="10">
    <w:abstractNumId w:val="0"/>
    <w:lvlOverride w:ilvl="0">
      <w:lvl w:ilvl="0">
        <w:start w:val="65535"/>
        <w:numFmt w:val="bullet"/>
        <w:lvlText w:val="-"/>
        <w:legacy w:legacy="1" w:legacySpace="0" w:legacyIndent="134"/>
        <w:lvlJc w:val="left"/>
        <w:rPr>
          <w:rFonts w:ascii="Times New Roman" w:hAnsi="Times New Roman" w:cs="Times New Roman" w:hint="default"/>
        </w:rPr>
      </w:lvl>
    </w:lvlOverride>
  </w:num>
  <w:num w:numId="11">
    <w:abstractNumId w:val="7"/>
  </w:num>
  <w:num w:numId="12">
    <w:abstractNumId w:val="17"/>
  </w:num>
  <w:num w:numId="13">
    <w:abstractNumId w:val="23"/>
  </w:num>
  <w:num w:numId="14">
    <w:abstractNumId w:val="14"/>
  </w:num>
  <w:num w:numId="15">
    <w:abstractNumId w:val="0"/>
    <w:lvlOverride w:ilvl="0">
      <w:lvl w:ilvl="0">
        <w:start w:val="65535"/>
        <w:numFmt w:val="bullet"/>
        <w:lvlText w:val="-"/>
        <w:legacy w:legacy="1" w:legacySpace="0" w:legacyIndent="192"/>
        <w:lvlJc w:val="left"/>
        <w:rPr>
          <w:rFonts w:ascii="Arial" w:hAnsi="Arial" w:cs="Arial" w:hint="default"/>
        </w:rPr>
      </w:lvl>
    </w:lvlOverride>
  </w:num>
  <w:num w:numId="16">
    <w:abstractNumId w:val="10"/>
  </w:num>
  <w:num w:numId="17">
    <w:abstractNumId w:val="3"/>
  </w:num>
  <w:num w:numId="18">
    <w:abstractNumId w:val="5"/>
  </w:num>
  <w:num w:numId="19">
    <w:abstractNumId w:val="8"/>
  </w:num>
  <w:num w:numId="20">
    <w:abstractNumId w:val="15"/>
  </w:num>
  <w:num w:numId="21">
    <w:abstractNumId w:val="22"/>
  </w:num>
  <w:num w:numId="22">
    <w:abstractNumId w:val="20"/>
  </w:num>
  <w:num w:numId="23">
    <w:abstractNumId w:val="25"/>
  </w:num>
  <w:num w:numId="24">
    <w:abstractNumId w:val="9"/>
  </w:num>
  <w:num w:numId="25">
    <w:abstractNumId w:val="18"/>
  </w:num>
  <w:num w:numId="26">
    <w:abstractNumId w:val="12"/>
  </w:num>
  <w:num w:numId="27">
    <w:abstractNumId w:val="2"/>
  </w:num>
  <w:num w:numId="28">
    <w:abstractNumId w:val="6"/>
  </w:num>
  <w:num w:numId="2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stylePaneFormatFilter w:val="1428" w:allStyles="0" w:customStyles="0" w:latentStyles="0" w:stylesInUse="1" w:headingStyles="1" w:numberingStyles="0" w:tableStyles="0" w:directFormattingOnRuns="0" w:directFormattingOnParagraphs="0" w:directFormattingOnNumbering="1" w:directFormattingOnTables="0" w:clearFormatting="1" w:top3HeadingStyles="0" w:visibleStyles="0" w:alternateStyleNames="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2B13"/>
    <w:rsid w:val="00006347"/>
    <w:rsid w:val="0001583D"/>
    <w:rsid w:val="00027C57"/>
    <w:rsid w:val="00031FFE"/>
    <w:rsid w:val="00050AF9"/>
    <w:rsid w:val="00066958"/>
    <w:rsid w:val="00077C65"/>
    <w:rsid w:val="00085CDA"/>
    <w:rsid w:val="000A044D"/>
    <w:rsid w:val="000A5EE7"/>
    <w:rsid w:val="000B0BDD"/>
    <w:rsid w:val="000B213F"/>
    <w:rsid w:val="000C5D48"/>
    <w:rsid w:val="000D0BC6"/>
    <w:rsid w:val="000D2227"/>
    <w:rsid w:val="001039D1"/>
    <w:rsid w:val="00106FCC"/>
    <w:rsid w:val="00121BD5"/>
    <w:rsid w:val="00140BAE"/>
    <w:rsid w:val="00155D16"/>
    <w:rsid w:val="0015622D"/>
    <w:rsid w:val="00161939"/>
    <w:rsid w:val="001630C8"/>
    <w:rsid w:val="001658F3"/>
    <w:rsid w:val="00170790"/>
    <w:rsid w:val="001722A8"/>
    <w:rsid w:val="001740FE"/>
    <w:rsid w:val="00177B62"/>
    <w:rsid w:val="001B25D8"/>
    <w:rsid w:val="001E16D1"/>
    <w:rsid w:val="001E60F6"/>
    <w:rsid w:val="001F20A4"/>
    <w:rsid w:val="00233768"/>
    <w:rsid w:val="00233F43"/>
    <w:rsid w:val="00234776"/>
    <w:rsid w:val="00250108"/>
    <w:rsid w:val="002569A1"/>
    <w:rsid w:val="002738C0"/>
    <w:rsid w:val="002A6F28"/>
    <w:rsid w:val="002C14F4"/>
    <w:rsid w:val="002E071E"/>
    <w:rsid w:val="002E1D9C"/>
    <w:rsid w:val="002F18DD"/>
    <w:rsid w:val="00307CF0"/>
    <w:rsid w:val="003117D5"/>
    <w:rsid w:val="00312E84"/>
    <w:rsid w:val="00334AF7"/>
    <w:rsid w:val="00346007"/>
    <w:rsid w:val="003468C8"/>
    <w:rsid w:val="00356A3E"/>
    <w:rsid w:val="00374AAD"/>
    <w:rsid w:val="00385C4D"/>
    <w:rsid w:val="00393398"/>
    <w:rsid w:val="003A3F05"/>
    <w:rsid w:val="003B0180"/>
    <w:rsid w:val="003B4054"/>
    <w:rsid w:val="003B7B8C"/>
    <w:rsid w:val="003D6A87"/>
    <w:rsid w:val="003E12A7"/>
    <w:rsid w:val="003E72BE"/>
    <w:rsid w:val="003F5FAD"/>
    <w:rsid w:val="004019FB"/>
    <w:rsid w:val="00413C2B"/>
    <w:rsid w:val="00426169"/>
    <w:rsid w:val="00426DC8"/>
    <w:rsid w:val="00453531"/>
    <w:rsid w:val="004664AA"/>
    <w:rsid w:val="00472211"/>
    <w:rsid w:val="00475F15"/>
    <w:rsid w:val="0048542F"/>
    <w:rsid w:val="004A22ED"/>
    <w:rsid w:val="004A4A2F"/>
    <w:rsid w:val="004B1D96"/>
    <w:rsid w:val="004D79D4"/>
    <w:rsid w:val="004F4066"/>
    <w:rsid w:val="005003AF"/>
    <w:rsid w:val="00510CB2"/>
    <w:rsid w:val="00513153"/>
    <w:rsid w:val="00517F03"/>
    <w:rsid w:val="00520205"/>
    <w:rsid w:val="0053411B"/>
    <w:rsid w:val="00536B54"/>
    <w:rsid w:val="00543003"/>
    <w:rsid w:val="005525E8"/>
    <w:rsid w:val="00552B4C"/>
    <w:rsid w:val="005659B1"/>
    <w:rsid w:val="00571735"/>
    <w:rsid w:val="00592DA1"/>
    <w:rsid w:val="00592F0F"/>
    <w:rsid w:val="005A769D"/>
    <w:rsid w:val="005C0945"/>
    <w:rsid w:val="005E39B6"/>
    <w:rsid w:val="005F7DF0"/>
    <w:rsid w:val="00602588"/>
    <w:rsid w:val="00604FA4"/>
    <w:rsid w:val="00606CA3"/>
    <w:rsid w:val="006205CA"/>
    <w:rsid w:val="00625D8F"/>
    <w:rsid w:val="006266DD"/>
    <w:rsid w:val="0063118B"/>
    <w:rsid w:val="00650CA4"/>
    <w:rsid w:val="00655224"/>
    <w:rsid w:val="0066502D"/>
    <w:rsid w:val="00671F04"/>
    <w:rsid w:val="00673F76"/>
    <w:rsid w:val="006800C5"/>
    <w:rsid w:val="00683511"/>
    <w:rsid w:val="006868C6"/>
    <w:rsid w:val="006B5644"/>
    <w:rsid w:val="006D00B1"/>
    <w:rsid w:val="006D6200"/>
    <w:rsid w:val="006D6347"/>
    <w:rsid w:val="006D7E94"/>
    <w:rsid w:val="006E2B66"/>
    <w:rsid w:val="006E67EC"/>
    <w:rsid w:val="00737614"/>
    <w:rsid w:val="007677A1"/>
    <w:rsid w:val="00774C61"/>
    <w:rsid w:val="00775267"/>
    <w:rsid w:val="0077683F"/>
    <w:rsid w:val="007871B1"/>
    <w:rsid w:val="007A014A"/>
    <w:rsid w:val="007E7B9B"/>
    <w:rsid w:val="0081031A"/>
    <w:rsid w:val="008249D8"/>
    <w:rsid w:val="00825850"/>
    <w:rsid w:val="008419BD"/>
    <w:rsid w:val="00855BC7"/>
    <w:rsid w:val="00864C97"/>
    <w:rsid w:val="00873330"/>
    <w:rsid w:val="0088769C"/>
    <w:rsid w:val="008A16CE"/>
    <w:rsid w:val="008A497C"/>
    <w:rsid w:val="008C2662"/>
    <w:rsid w:val="008D2317"/>
    <w:rsid w:val="008D3FED"/>
    <w:rsid w:val="008E2847"/>
    <w:rsid w:val="009024C1"/>
    <w:rsid w:val="009120AA"/>
    <w:rsid w:val="009204ED"/>
    <w:rsid w:val="0092426C"/>
    <w:rsid w:val="00930383"/>
    <w:rsid w:val="009374CF"/>
    <w:rsid w:val="0097651C"/>
    <w:rsid w:val="00980E99"/>
    <w:rsid w:val="009918DC"/>
    <w:rsid w:val="009934CB"/>
    <w:rsid w:val="00997741"/>
    <w:rsid w:val="009C0E88"/>
    <w:rsid w:val="009C2244"/>
    <w:rsid w:val="009F2B13"/>
    <w:rsid w:val="00A0144E"/>
    <w:rsid w:val="00A2088B"/>
    <w:rsid w:val="00A24E2D"/>
    <w:rsid w:val="00A31E2C"/>
    <w:rsid w:val="00A56984"/>
    <w:rsid w:val="00A60F81"/>
    <w:rsid w:val="00A92591"/>
    <w:rsid w:val="00A95535"/>
    <w:rsid w:val="00A97393"/>
    <w:rsid w:val="00AB4AE4"/>
    <w:rsid w:val="00AF0587"/>
    <w:rsid w:val="00B013AE"/>
    <w:rsid w:val="00B05A68"/>
    <w:rsid w:val="00B14498"/>
    <w:rsid w:val="00B153E3"/>
    <w:rsid w:val="00B2248F"/>
    <w:rsid w:val="00B24800"/>
    <w:rsid w:val="00B25290"/>
    <w:rsid w:val="00B26856"/>
    <w:rsid w:val="00B4270D"/>
    <w:rsid w:val="00B539A1"/>
    <w:rsid w:val="00B61EEB"/>
    <w:rsid w:val="00B62E98"/>
    <w:rsid w:val="00B64FFC"/>
    <w:rsid w:val="00B72736"/>
    <w:rsid w:val="00B729C4"/>
    <w:rsid w:val="00B91430"/>
    <w:rsid w:val="00B96F45"/>
    <w:rsid w:val="00BD41B6"/>
    <w:rsid w:val="00BF5DCE"/>
    <w:rsid w:val="00C049EF"/>
    <w:rsid w:val="00C04E61"/>
    <w:rsid w:val="00C151AD"/>
    <w:rsid w:val="00C15A0A"/>
    <w:rsid w:val="00C4503A"/>
    <w:rsid w:val="00C4770C"/>
    <w:rsid w:val="00C62F9B"/>
    <w:rsid w:val="00C63A0B"/>
    <w:rsid w:val="00C66D71"/>
    <w:rsid w:val="00C716AC"/>
    <w:rsid w:val="00C76EB8"/>
    <w:rsid w:val="00C83902"/>
    <w:rsid w:val="00C9331C"/>
    <w:rsid w:val="00CB0CF1"/>
    <w:rsid w:val="00CB6319"/>
    <w:rsid w:val="00CB7294"/>
    <w:rsid w:val="00CC6062"/>
    <w:rsid w:val="00CD26A2"/>
    <w:rsid w:val="00CD3D79"/>
    <w:rsid w:val="00CE49A4"/>
    <w:rsid w:val="00CE7155"/>
    <w:rsid w:val="00CF4C29"/>
    <w:rsid w:val="00D0050F"/>
    <w:rsid w:val="00D07085"/>
    <w:rsid w:val="00D11C75"/>
    <w:rsid w:val="00D31032"/>
    <w:rsid w:val="00D60EAD"/>
    <w:rsid w:val="00D6335E"/>
    <w:rsid w:val="00D65336"/>
    <w:rsid w:val="00D70ED5"/>
    <w:rsid w:val="00D94C5D"/>
    <w:rsid w:val="00DA1135"/>
    <w:rsid w:val="00DA2CCA"/>
    <w:rsid w:val="00DC242C"/>
    <w:rsid w:val="00DD2585"/>
    <w:rsid w:val="00DD38F0"/>
    <w:rsid w:val="00DE1B51"/>
    <w:rsid w:val="00DE3C53"/>
    <w:rsid w:val="00E0514C"/>
    <w:rsid w:val="00E24F01"/>
    <w:rsid w:val="00E36A44"/>
    <w:rsid w:val="00E468AD"/>
    <w:rsid w:val="00E53530"/>
    <w:rsid w:val="00E61394"/>
    <w:rsid w:val="00E664D0"/>
    <w:rsid w:val="00E81C54"/>
    <w:rsid w:val="00E8512C"/>
    <w:rsid w:val="00E86DF8"/>
    <w:rsid w:val="00E925C0"/>
    <w:rsid w:val="00EA4C21"/>
    <w:rsid w:val="00EB085E"/>
    <w:rsid w:val="00EB55AA"/>
    <w:rsid w:val="00EB65C8"/>
    <w:rsid w:val="00ED4A5F"/>
    <w:rsid w:val="00EE079D"/>
    <w:rsid w:val="00F06A53"/>
    <w:rsid w:val="00F27638"/>
    <w:rsid w:val="00F41880"/>
    <w:rsid w:val="00F53E3B"/>
    <w:rsid w:val="00F570BC"/>
    <w:rsid w:val="00F7245F"/>
    <w:rsid w:val="00F82A5C"/>
    <w:rsid w:val="00F85814"/>
    <w:rsid w:val="00FA31B7"/>
    <w:rsid w:val="00FB2566"/>
    <w:rsid w:val="00FD001D"/>
    <w:rsid w:val="00FE766E"/>
    <w:rsid w:val="00FF748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A60F2A7-315B-4FBB-BB35-91DDC17A8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27638"/>
    <w:pPr>
      <w:shd w:val="clear" w:color="auto" w:fill="FFFFFF"/>
      <w:spacing w:before="245" w:after="374" w:line="240" w:lineRule="exact"/>
      <w:ind w:left="709" w:right="432"/>
      <w:jc w:val="both"/>
    </w:pPr>
    <w:rPr>
      <w:rFonts w:ascii="Tahoma" w:hAnsi="Tahoma" w:cs="Tahoma"/>
    </w:rPr>
  </w:style>
  <w:style w:type="paragraph" w:styleId="Ttulo1">
    <w:name w:val="heading 1"/>
    <w:basedOn w:val="Normal"/>
    <w:next w:val="Normal"/>
    <w:link w:val="Ttulo1Car"/>
    <w:uiPriority w:val="9"/>
    <w:qFormat/>
    <w:rsid w:val="005659B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140BAE"/>
    <w:pPr>
      <w:spacing w:after="0" w:line="240" w:lineRule="auto"/>
      <w:jc w:val="right"/>
    </w:pPr>
    <w:rPr>
      <w:rFonts w:ascii="Times New Roman" w:eastAsia="Times New Roman" w:hAnsi="Times New Roman" w:cs="Times New Roman"/>
      <w:sz w:val="20"/>
      <w:szCs w:val="20"/>
      <w:lang w:eastAsia="es-ES"/>
    </w:rPr>
  </w:style>
  <w:style w:type="character" w:customStyle="1" w:styleId="TextoindependienteCar">
    <w:name w:val="Texto independiente Car"/>
    <w:basedOn w:val="Fuentedeprrafopredeter"/>
    <w:link w:val="Textoindependiente"/>
    <w:rsid w:val="00140BAE"/>
    <w:rPr>
      <w:rFonts w:ascii="Times New Roman" w:eastAsia="Times New Roman" w:hAnsi="Times New Roman" w:cs="Times New Roman"/>
      <w:sz w:val="20"/>
      <w:szCs w:val="20"/>
      <w:lang w:eastAsia="es-ES"/>
    </w:rPr>
  </w:style>
  <w:style w:type="paragraph" w:styleId="Prrafodelista">
    <w:name w:val="List Paragraph"/>
    <w:basedOn w:val="Normal"/>
    <w:uiPriority w:val="34"/>
    <w:qFormat/>
    <w:rsid w:val="003A3F05"/>
    <w:pPr>
      <w:ind w:left="720"/>
      <w:contextualSpacing/>
    </w:pPr>
  </w:style>
  <w:style w:type="paragraph" w:styleId="NormalWeb">
    <w:name w:val="Normal (Web)"/>
    <w:basedOn w:val="Normal"/>
    <w:uiPriority w:val="99"/>
    <w:semiHidden/>
    <w:unhideWhenUsed/>
    <w:rsid w:val="006B564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6B5644"/>
    <w:rPr>
      <w:b/>
      <w:bCs/>
    </w:rPr>
  </w:style>
  <w:style w:type="paragraph" w:styleId="Textodeglobo">
    <w:name w:val="Balloon Text"/>
    <w:basedOn w:val="Normal"/>
    <w:link w:val="TextodegloboCar"/>
    <w:uiPriority w:val="99"/>
    <w:semiHidden/>
    <w:unhideWhenUsed/>
    <w:rsid w:val="003B7B8C"/>
    <w:pPr>
      <w:spacing w:after="0" w:line="240" w:lineRule="auto"/>
    </w:pPr>
    <w:rPr>
      <w:sz w:val="16"/>
      <w:szCs w:val="16"/>
    </w:rPr>
  </w:style>
  <w:style w:type="character" w:customStyle="1" w:styleId="TextodegloboCar">
    <w:name w:val="Texto de globo Car"/>
    <w:basedOn w:val="Fuentedeprrafopredeter"/>
    <w:link w:val="Textodeglobo"/>
    <w:uiPriority w:val="99"/>
    <w:semiHidden/>
    <w:rsid w:val="003B7B8C"/>
    <w:rPr>
      <w:rFonts w:ascii="Tahoma" w:hAnsi="Tahoma" w:cs="Tahoma"/>
      <w:sz w:val="16"/>
      <w:szCs w:val="16"/>
    </w:rPr>
  </w:style>
  <w:style w:type="table" w:styleId="Tablaconcuadrcula">
    <w:name w:val="Table Grid"/>
    <w:basedOn w:val="Tablanormal"/>
    <w:uiPriority w:val="59"/>
    <w:rsid w:val="00121BD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tulo1Car">
    <w:name w:val="Título 1 Car"/>
    <w:basedOn w:val="Fuentedeprrafopredeter"/>
    <w:link w:val="Ttulo1"/>
    <w:uiPriority w:val="9"/>
    <w:rsid w:val="005659B1"/>
    <w:rPr>
      <w:rFonts w:asciiTheme="majorHAnsi" w:eastAsiaTheme="majorEastAsia" w:hAnsiTheme="majorHAnsi" w:cstheme="majorBidi"/>
      <w:b/>
      <w:bCs/>
      <w:color w:val="365F91" w:themeColor="accent1" w:themeShade="BF"/>
      <w:sz w:val="28"/>
      <w:szCs w:val="28"/>
    </w:rPr>
  </w:style>
  <w:style w:type="paragraph" w:styleId="TtulodeTDC">
    <w:name w:val="TOC Heading"/>
    <w:basedOn w:val="Ttulo1"/>
    <w:next w:val="Normal"/>
    <w:uiPriority w:val="39"/>
    <w:unhideWhenUsed/>
    <w:qFormat/>
    <w:rsid w:val="005659B1"/>
    <w:pPr>
      <w:outlineLvl w:val="9"/>
    </w:pPr>
  </w:style>
  <w:style w:type="paragraph" w:styleId="TDC2">
    <w:name w:val="toc 2"/>
    <w:basedOn w:val="Normal"/>
    <w:next w:val="Normal"/>
    <w:autoRedefine/>
    <w:uiPriority w:val="39"/>
    <w:unhideWhenUsed/>
    <w:qFormat/>
    <w:rsid w:val="005659B1"/>
    <w:pPr>
      <w:spacing w:after="100"/>
      <w:ind w:left="220"/>
    </w:pPr>
    <w:rPr>
      <w:rFonts w:eastAsiaTheme="minorEastAsia"/>
    </w:rPr>
  </w:style>
  <w:style w:type="paragraph" w:styleId="TDC1">
    <w:name w:val="toc 1"/>
    <w:basedOn w:val="Normal"/>
    <w:next w:val="Normal"/>
    <w:autoRedefine/>
    <w:uiPriority w:val="39"/>
    <w:semiHidden/>
    <w:unhideWhenUsed/>
    <w:qFormat/>
    <w:rsid w:val="005659B1"/>
    <w:pPr>
      <w:spacing w:after="100"/>
    </w:pPr>
    <w:rPr>
      <w:rFonts w:eastAsiaTheme="minorEastAsia"/>
    </w:rPr>
  </w:style>
  <w:style w:type="paragraph" w:styleId="TDC3">
    <w:name w:val="toc 3"/>
    <w:basedOn w:val="Normal"/>
    <w:next w:val="Normal"/>
    <w:autoRedefine/>
    <w:uiPriority w:val="39"/>
    <w:semiHidden/>
    <w:unhideWhenUsed/>
    <w:qFormat/>
    <w:rsid w:val="005659B1"/>
    <w:pPr>
      <w:spacing w:after="100"/>
      <w:ind w:left="440"/>
    </w:pPr>
    <w:rPr>
      <w:rFonts w:eastAsiaTheme="minorEastAsia"/>
    </w:rPr>
  </w:style>
  <w:style w:type="paragraph" w:styleId="Encabezado">
    <w:name w:val="header"/>
    <w:aliases w:val="maria"/>
    <w:basedOn w:val="Normal"/>
    <w:link w:val="EncabezadoCar"/>
    <w:uiPriority w:val="99"/>
    <w:unhideWhenUsed/>
    <w:rsid w:val="00B4270D"/>
    <w:pPr>
      <w:tabs>
        <w:tab w:val="center" w:pos="4252"/>
        <w:tab w:val="right" w:pos="8504"/>
      </w:tabs>
      <w:spacing w:after="0" w:line="240" w:lineRule="auto"/>
    </w:pPr>
  </w:style>
  <w:style w:type="character" w:customStyle="1" w:styleId="EncabezadoCar">
    <w:name w:val="Encabezado Car"/>
    <w:aliases w:val="maria Car"/>
    <w:basedOn w:val="Fuentedeprrafopredeter"/>
    <w:link w:val="Encabezado"/>
    <w:uiPriority w:val="99"/>
    <w:rsid w:val="00B4270D"/>
  </w:style>
  <w:style w:type="paragraph" w:styleId="Piedepgina">
    <w:name w:val="footer"/>
    <w:basedOn w:val="Normal"/>
    <w:link w:val="PiedepginaCar"/>
    <w:uiPriority w:val="99"/>
    <w:unhideWhenUsed/>
    <w:rsid w:val="00B4270D"/>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4270D"/>
  </w:style>
  <w:style w:type="character" w:styleId="Nmerodepgina">
    <w:name w:val="page number"/>
    <w:basedOn w:val="Fuentedeprrafopredeter"/>
    <w:rsid w:val="006205CA"/>
  </w:style>
  <w:style w:type="paragraph" w:styleId="Descripcin">
    <w:name w:val="caption"/>
    <w:basedOn w:val="Normal"/>
    <w:next w:val="Normal"/>
    <w:uiPriority w:val="35"/>
    <w:unhideWhenUsed/>
    <w:qFormat/>
    <w:rsid w:val="001658F3"/>
    <w:pPr>
      <w:spacing w:line="240" w:lineRule="auto"/>
    </w:pPr>
    <w:rPr>
      <w:b/>
      <w:bCs/>
      <w:color w:val="4F81BD" w:themeColor="accent1"/>
      <w:sz w:val="18"/>
      <w:szCs w:val="18"/>
    </w:rPr>
  </w:style>
  <w:style w:type="paragraph" w:styleId="Textonotaalfinal">
    <w:name w:val="endnote text"/>
    <w:basedOn w:val="Normal"/>
    <w:link w:val="TextonotaalfinalCar"/>
    <w:uiPriority w:val="99"/>
    <w:semiHidden/>
    <w:unhideWhenUsed/>
    <w:rsid w:val="00EB65C8"/>
    <w:pPr>
      <w:spacing w:before="0"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B65C8"/>
    <w:rPr>
      <w:rFonts w:ascii="Tahoma" w:hAnsi="Tahoma" w:cs="Tahoma"/>
      <w:sz w:val="20"/>
      <w:szCs w:val="20"/>
      <w:shd w:val="clear" w:color="auto" w:fill="FFFFFF"/>
    </w:rPr>
  </w:style>
  <w:style w:type="character" w:styleId="Refdenotaalfinal">
    <w:name w:val="endnote reference"/>
    <w:basedOn w:val="Fuentedeprrafopredeter"/>
    <w:uiPriority w:val="99"/>
    <w:semiHidden/>
    <w:unhideWhenUsed/>
    <w:rsid w:val="00EB65C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C2E31D-E87E-4404-BF8F-8DDD6121BF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595</TotalTime>
  <Pages>1</Pages>
  <Words>1270</Words>
  <Characters>6990</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
    </vt:vector>
  </TitlesOfParts>
  <Company>XPRESS</Company>
  <LinksUpToDate>false</LinksUpToDate>
  <CharactersWithSpaces>8244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Humberto Cruz</cp:lastModifiedBy>
  <cp:revision>30</cp:revision>
  <cp:lastPrinted>2016-09-25T14:49:00Z</cp:lastPrinted>
  <dcterms:created xsi:type="dcterms:W3CDTF">2015-08-19T21:20:00Z</dcterms:created>
  <dcterms:modified xsi:type="dcterms:W3CDTF">2016-09-25T14:49:00Z</dcterms:modified>
</cp:coreProperties>
</file>